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1" w:rsidRPr="00CC4452" w:rsidRDefault="00283C81" w:rsidP="002750AC">
      <w:pPr>
        <w:widowControl w:val="0"/>
        <w:spacing w:line="276" w:lineRule="auto"/>
        <w:rPr>
          <w:b/>
          <w:lang w:val="kk-KZ"/>
        </w:rPr>
      </w:pPr>
    </w:p>
    <w:p w:rsidR="00437075" w:rsidRPr="0035351E" w:rsidRDefault="00437075" w:rsidP="002750AC">
      <w:pPr>
        <w:widowControl w:val="0"/>
        <w:spacing w:line="276" w:lineRule="auto"/>
        <w:jc w:val="center"/>
        <w:rPr>
          <w:b/>
        </w:rPr>
      </w:pPr>
    </w:p>
    <w:p w:rsidR="00437075" w:rsidRPr="0035351E" w:rsidRDefault="00437075" w:rsidP="002750AC">
      <w:pPr>
        <w:widowControl w:val="0"/>
        <w:spacing w:line="276" w:lineRule="auto"/>
        <w:jc w:val="center"/>
        <w:rPr>
          <w:b/>
        </w:rPr>
      </w:pPr>
    </w:p>
    <w:p w:rsidR="00437075" w:rsidRPr="002750AC" w:rsidRDefault="00283C81" w:rsidP="002750AC">
      <w:pPr>
        <w:widowControl w:val="0"/>
        <w:spacing w:line="276" w:lineRule="auto"/>
        <w:jc w:val="center"/>
        <w:rPr>
          <w:b/>
        </w:rPr>
      </w:pPr>
      <w:r w:rsidRPr="002750AC">
        <w:rPr>
          <w:b/>
          <w:noProof/>
          <w:lang w:eastAsia="ru-RU"/>
        </w:rPr>
        <w:drawing>
          <wp:inline distT="0" distB="0" distL="0" distR="0" wp14:anchorId="75550BAE" wp14:editId="5AADFF15">
            <wp:extent cx="2317995" cy="1701786"/>
            <wp:effectExtent l="0" t="0" r="635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968" cy="170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075" w:rsidRPr="002750AC" w:rsidRDefault="00437075" w:rsidP="002750AC">
      <w:pPr>
        <w:widowControl w:val="0"/>
        <w:spacing w:line="276" w:lineRule="auto"/>
        <w:jc w:val="center"/>
        <w:rPr>
          <w:b/>
        </w:rPr>
      </w:pPr>
    </w:p>
    <w:p w:rsidR="000E6FCC" w:rsidRDefault="000E6FCC" w:rsidP="000E6FCC">
      <w:pPr>
        <w:widowControl w:val="0"/>
        <w:tabs>
          <w:tab w:val="left" w:pos="7801"/>
        </w:tabs>
        <w:spacing w:line="276" w:lineRule="auto"/>
        <w:rPr>
          <w:b/>
          <w:bCs/>
        </w:rPr>
      </w:pPr>
    </w:p>
    <w:p w:rsidR="000E6FCC" w:rsidRPr="00A935FC" w:rsidRDefault="000E6FCC" w:rsidP="000E6FCC">
      <w:pPr>
        <w:widowControl w:val="0"/>
        <w:tabs>
          <w:tab w:val="left" w:pos="7801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Pr="00A935FC">
        <w:rPr>
          <w:b/>
          <w:bCs/>
        </w:rPr>
        <w:t xml:space="preserve">Утвержден  </w:t>
      </w:r>
    </w:p>
    <w:p w:rsidR="000E6FCC" w:rsidRDefault="000E6FCC" w:rsidP="000E6FCC">
      <w:pPr>
        <w:widowControl w:val="0"/>
        <w:tabs>
          <w:tab w:val="left" w:pos="7801"/>
        </w:tabs>
        <w:spacing w:line="276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 w:rsidRPr="000E6FCC">
        <w:rPr>
          <w:bCs/>
        </w:rPr>
        <w:t xml:space="preserve">решением Ученого совета </w:t>
      </w:r>
    </w:p>
    <w:p w:rsidR="000E6FCC" w:rsidRPr="000E6FCC" w:rsidRDefault="000E6FCC" w:rsidP="000E6FCC">
      <w:pPr>
        <w:widowControl w:val="0"/>
        <w:tabs>
          <w:tab w:val="left" w:pos="7801"/>
        </w:tabs>
        <w:spacing w:line="276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proofErr w:type="spellStart"/>
      <w:r w:rsidR="00A935FC">
        <w:rPr>
          <w:bCs/>
          <w:lang w:val="en-US"/>
        </w:rPr>
        <w:t>Протокол</w:t>
      </w:r>
      <w:proofErr w:type="spellEnd"/>
      <w:r w:rsidR="00A935FC">
        <w:rPr>
          <w:bCs/>
          <w:lang w:val="en-US"/>
        </w:rPr>
        <w:t xml:space="preserve"> </w:t>
      </w:r>
      <w:r w:rsidR="00A935FC">
        <w:rPr>
          <w:bCs/>
        </w:rPr>
        <w:t xml:space="preserve">№ 6 </w:t>
      </w:r>
      <w:r w:rsidRPr="000E6FCC">
        <w:rPr>
          <w:bCs/>
        </w:rPr>
        <w:t xml:space="preserve">от 28.12.2020 года </w:t>
      </w:r>
    </w:p>
    <w:p w:rsidR="000E6FCC" w:rsidRDefault="000E6FCC" w:rsidP="002750AC">
      <w:pPr>
        <w:widowControl w:val="0"/>
        <w:spacing w:line="276" w:lineRule="auto"/>
        <w:rPr>
          <w:b/>
          <w:bCs/>
        </w:rPr>
      </w:pPr>
    </w:p>
    <w:p w:rsidR="000E6FCC" w:rsidRDefault="000E6FCC" w:rsidP="002750AC">
      <w:pPr>
        <w:widowControl w:val="0"/>
        <w:spacing w:line="276" w:lineRule="auto"/>
        <w:rPr>
          <w:b/>
          <w:bCs/>
        </w:rPr>
      </w:pPr>
    </w:p>
    <w:p w:rsidR="000E6FCC" w:rsidRDefault="000E6FCC" w:rsidP="002750AC">
      <w:pPr>
        <w:widowControl w:val="0"/>
        <w:spacing w:line="276" w:lineRule="auto"/>
        <w:rPr>
          <w:b/>
          <w:bCs/>
        </w:rPr>
      </w:pPr>
    </w:p>
    <w:p w:rsidR="000E6FCC" w:rsidRDefault="000E6FCC" w:rsidP="002750AC">
      <w:pPr>
        <w:widowControl w:val="0"/>
        <w:spacing w:line="276" w:lineRule="auto"/>
        <w:rPr>
          <w:b/>
          <w:bCs/>
        </w:rPr>
      </w:pPr>
    </w:p>
    <w:p w:rsidR="000E6FCC" w:rsidRPr="002750AC" w:rsidRDefault="000E6FCC" w:rsidP="002750AC">
      <w:pPr>
        <w:widowControl w:val="0"/>
        <w:spacing w:line="276" w:lineRule="auto"/>
        <w:rPr>
          <w:b/>
          <w:bCs/>
        </w:rPr>
      </w:pPr>
    </w:p>
    <w:p w:rsidR="00437075" w:rsidRPr="002750AC" w:rsidRDefault="00437075" w:rsidP="002750AC">
      <w:pPr>
        <w:widowControl w:val="0"/>
        <w:spacing w:line="276" w:lineRule="auto"/>
        <w:jc w:val="center"/>
        <w:rPr>
          <w:b/>
          <w:bCs/>
        </w:rPr>
      </w:pPr>
    </w:p>
    <w:p w:rsidR="004E1112" w:rsidRPr="002750AC" w:rsidRDefault="004E1112" w:rsidP="002750AC">
      <w:pPr>
        <w:widowControl w:val="0"/>
        <w:spacing w:line="276" w:lineRule="auto"/>
        <w:jc w:val="center"/>
        <w:rPr>
          <w:b/>
          <w:bCs/>
        </w:rPr>
      </w:pPr>
      <w:r w:rsidRPr="002750AC">
        <w:rPr>
          <w:b/>
          <w:bCs/>
        </w:rPr>
        <w:t>ПОЛОЖЕНИЕ</w:t>
      </w:r>
    </w:p>
    <w:p w:rsidR="004E1112" w:rsidRPr="002750AC" w:rsidRDefault="004E1112" w:rsidP="002750AC">
      <w:pPr>
        <w:widowControl w:val="0"/>
        <w:spacing w:line="276" w:lineRule="auto"/>
        <w:jc w:val="center"/>
        <w:rPr>
          <w:b/>
          <w:bCs/>
        </w:rPr>
      </w:pPr>
      <w:r w:rsidRPr="002750AC">
        <w:rPr>
          <w:b/>
          <w:color w:val="1D1D1D"/>
          <w:shd w:val="clear" w:color="auto" w:fill="FFFFFF"/>
        </w:rPr>
        <w:t>ОБ ОЦЕНКЕ ДЕЯТЕЛЬНОСТИ ППС ПО КЛЮЧЕВЫМ ПОКАЗАТЕЛЯМ ЭФФЕКТИВНОСТИ</w:t>
      </w:r>
    </w:p>
    <w:p w:rsidR="00437075" w:rsidRPr="002750AC" w:rsidRDefault="00437075" w:rsidP="002750AC">
      <w:pPr>
        <w:widowControl w:val="0"/>
        <w:spacing w:line="276" w:lineRule="auto"/>
        <w:jc w:val="center"/>
        <w:rPr>
          <w:b/>
          <w:bCs/>
        </w:rPr>
      </w:pPr>
    </w:p>
    <w:p w:rsidR="00437075" w:rsidRPr="002750AC" w:rsidRDefault="00437075" w:rsidP="002750AC">
      <w:pPr>
        <w:widowControl w:val="0"/>
        <w:spacing w:line="276" w:lineRule="auto"/>
        <w:jc w:val="center"/>
        <w:rPr>
          <w:b/>
          <w:bCs/>
        </w:rPr>
      </w:pPr>
    </w:p>
    <w:p w:rsidR="00437075" w:rsidRPr="002750AC" w:rsidRDefault="00437075" w:rsidP="002750AC">
      <w:pPr>
        <w:widowControl w:val="0"/>
        <w:spacing w:line="276" w:lineRule="auto"/>
        <w:ind w:left="284"/>
        <w:jc w:val="center"/>
        <w:rPr>
          <w:b/>
          <w:bCs/>
        </w:rPr>
      </w:pPr>
    </w:p>
    <w:p w:rsidR="00437075" w:rsidRPr="002750AC" w:rsidRDefault="00437075" w:rsidP="002750AC">
      <w:pPr>
        <w:widowControl w:val="0"/>
        <w:spacing w:line="276" w:lineRule="auto"/>
        <w:jc w:val="center"/>
        <w:rPr>
          <w:b/>
          <w:bCs/>
        </w:rPr>
      </w:pPr>
    </w:p>
    <w:p w:rsidR="00437075" w:rsidRPr="002750AC" w:rsidRDefault="00437075" w:rsidP="002750AC">
      <w:pPr>
        <w:widowControl w:val="0"/>
        <w:spacing w:line="276" w:lineRule="auto"/>
        <w:jc w:val="center"/>
        <w:rPr>
          <w:b/>
          <w:bCs/>
        </w:rPr>
      </w:pPr>
    </w:p>
    <w:p w:rsidR="00524126" w:rsidRPr="002750AC" w:rsidRDefault="00524126" w:rsidP="002750AC">
      <w:pPr>
        <w:widowControl w:val="0"/>
        <w:spacing w:line="276" w:lineRule="auto"/>
        <w:jc w:val="center"/>
        <w:rPr>
          <w:b/>
          <w:bCs/>
        </w:rPr>
      </w:pPr>
    </w:p>
    <w:p w:rsidR="00524126" w:rsidRPr="002750AC" w:rsidRDefault="00524126" w:rsidP="002750AC">
      <w:pPr>
        <w:widowControl w:val="0"/>
        <w:spacing w:line="276" w:lineRule="auto"/>
        <w:jc w:val="center"/>
        <w:rPr>
          <w:b/>
          <w:bCs/>
        </w:rPr>
      </w:pPr>
    </w:p>
    <w:p w:rsidR="00524126" w:rsidRPr="002750AC" w:rsidRDefault="00524126" w:rsidP="002750AC">
      <w:pPr>
        <w:widowControl w:val="0"/>
        <w:spacing w:line="276" w:lineRule="auto"/>
        <w:jc w:val="center"/>
        <w:rPr>
          <w:b/>
          <w:bCs/>
        </w:rPr>
      </w:pPr>
    </w:p>
    <w:p w:rsidR="00524126" w:rsidRPr="002750AC" w:rsidRDefault="00524126" w:rsidP="002750AC">
      <w:pPr>
        <w:widowControl w:val="0"/>
        <w:spacing w:line="276" w:lineRule="auto"/>
        <w:jc w:val="center"/>
        <w:rPr>
          <w:b/>
          <w:bCs/>
        </w:rPr>
      </w:pPr>
    </w:p>
    <w:p w:rsidR="00283C81" w:rsidRPr="002750AC" w:rsidRDefault="00283C81" w:rsidP="002750AC">
      <w:pPr>
        <w:widowControl w:val="0"/>
        <w:spacing w:line="276" w:lineRule="auto"/>
        <w:jc w:val="center"/>
        <w:rPr>
          <w:b/>
          <w:bCs/>
        </w:rPr>
      </w:pPr>
    </w:p>
    <w:p w:rsidR="00283C81" w:rsidRPr="002750AC" w:rsidRDefault="00283C81" w:rsidP="002750AC">
      <w:pPr>
        <w:widowControl w:val="0"/>
        <w:spacing w:line="276" w:lineRule="auto"/>
        <w:jc w:val="center"/>
        <w:rPr>
          <w:b/>
          <w:bCs/>
        </w:rPr>
      </w:pPr>
    </w:p>
    <w:p w:rsidR="00524126" w:rsidRPr="002750AC" w:rsidRDefault="00524126" w:rsidP="002750AC">
      <w:pPr>
        <w:widowControl w:val="0"/>
        <w:spacing w:line="276" w:lineRule="auto"/>
        <w:jc w:val="center"/>
        <w:rPr>
          <w:b/>
          <w:bCs/>
        </w:rPr>
      </w:pPr>
    </w:p>
    <w:p w:rsidR="00524126" w:rsidRPr="002750AC" w:rsidRDefault="00524126" w:rsidP="002750AC">
      <w:pPr>
        <w:widowControl w:val="0"/>
        <w:spacing w:line="276" w:lineRule="auto"/>
        <w:jc w:val="center"/>
        <w:rPr>
          <w:b/>
          <w:bCs/>
        </w:rPr>
      </w:pPr>
    </w:p>
    <w:p w:rsidR="00E77118" w:rsidRPr="002750AC" w:rsidRDefault="00E77118" w:rsidP="002750AC">
      <w:pPr>
        <w:widowControl w:val="0"/>
        <w:spacing w:line="276" w:lineRule="auto"/>
        <w:jc w:val="center"/>
        <w:rPr>
          <w:b/>
          <w:bCs/>
        </w:rPr>
      </w:pPr>
    </w:p>
    <w:p w:rsidR="00524126" w:rsidRPr="002750AC" w:rsidRDefault="00524126" w:rsidP="002750AC">
      <w:pPr>
        <w:widowControl w:val="0"/>
        <w:spacing w:line="276" w:lineRule="auto"/>
        <w:jc w:val="center"/>
        <w:rPr>
          <w:b/>
          <w:bCs/>
        </w:rPr>
      </w:pPr>
    </w:p>
    <w:p w:rsidR="00437075" w:rsidRDefault="00437075" w:rsidP="002750AC">
      <w:pPr>
        <w:widowControl w:val="0"/>
        <w:spacing w:line="276" w:lineRule="auto"/>
        <w:jc w:val="center"/>
        <w:rPr>
          <w:b/>
          <w:bCs/>
        </w:rPr>
      </w:pPr>
    </w:p>
    <w:p w:rsidR="00F935E6" w:rsidRDefault="00F935E6" w:rsidP="002750AC">
      <w:pPr>
        <w:widowControl w:val="0"/>
        <w:spacing w:line="276" w:lineRule="auto"/>
        <w:jc w:val="center"/>
        <w:rPr>
          <w:b/>
          <w:bCs/>
        </w:rPr>
      </w:pPr>
    </w:p>
    <w:p w:rsidR="00B02500" w:rsidRDefault="00B02500" w:rsidP="002750AC">
      <w:pPr>
        <w:widowControl w:val="0"/>
        <w:spacing w:line="276" w:lineRule="auto"/>
        <w:jc w:val="center"/>
        <w:rPr>
          <w:b/>
          <w:bCs/>
        </w:rPr>
      </w:pPr>
    </w:p>
    <w:p w:rsidR="00F935E6" w:rsidRDefault="00F935E6" w:rsidP="002750AC">
      <w:pPr>
        <w:widowControl w:val="0"/>
        <w:spacing w:line="276" w:lineRule="auto"/>
        <w:jc w:val="center"/>
        <w:rPr>
          <w:b/>
          <w:bCs/>
        </w:rPr>
      </w:pPr>
    </w:p>
    <w:p w:rsidR="004E1112" w:rsidRPr="008E4A34" w:rsidRDefault="008E4A34" w:rsidP="00CC2CC3">
      <w:pPr>
        <w:widowControl w:val="0"/>
        <w:spacing w:line="276" w:lineRule="auto"/>
        <w:jc w:val="center"/>
        <w:rPr>
          <w:b/>
          <w:bCs/>
          <w:lang w:val="kk-KZ"/>
        </w:rPr>
      </w:pPr>
      <w:r>
        <w:rPr>
          <w:b/>
          <w:bCs/>
        </w:rPr>
        <w:t>АҚТАУ 20</w:t>
      </w:r>
      <w:r>
        <w:rPr>
          <w:b/>
          <w:bCs/>
          <w:lang w:val="kk-KZ"/>
        </w:rPr>
        <w:t>20</w:t>
      </w:r>
    </w:p>
    <w:p w:rsidR="00985143" w:rsidRPr="002750AC" w:rsidRDefault="00985143" w:rsidP="008E4A34">
      <w:pPr>
        <w:pStyle w:val="af0"/>
        <w:suppressAutoHyphens w:val="0"/>
        <w:ind w:left="0"/>
        <w:rPr>
          <w:lang w:val="kk-KZ"/>
        </w:rPr>
        <w:sectPr w:rsidR="00985143" w:rsidRPr="002750AC" w:rsidSect="00B02500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851" w:header="709" w:footer="408" w:gutter="0"/>
          <w:cols w:space="708"/>
          <w:titlePg/>
          <w:docGrid w:linePitch="360"/>
        </w:sectPr>
      </w:pPr>
    </w:p>
    <w:p w:rsidR="00A935FC" w:rsidRDefault="00A935FC" w:rsidP="00A935FC">
      <w:pPr>
        <w:pStyle w:val="13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935FC" w:rsidRPr="00532D62" w:rsidRDefault="00A935FC" w:rsidP="00A935FC">
      <w:pPr>
        <w:pStyle w:val="13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СОДЕРЖАНИЕ</w:t>
      </w:r>
    </w:p>
    <w:p w:rsidR="00A935FC" w:rsidRDefault="00A935FC" w:rsidP="00A935FC">
      <w:pPr>
        <w:pStyle w:val="13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567"/>
      </w:tblGrid>
      <w:tr w:rsidR="00A935FC" w:rsidRPr="00A935FC" w:rsidTr="00A935FC">
        <w:trPr>
          <w:trHeight w:val="260"/>
        </w:trPr>
        <w:tc>
          <w:tcPr>
            <w:tcW w:w="567" w:type="dxa"/>
            <w:shd w:val="clear" w:color="auto" w:fill="auto"/>
          </w:tcPr>
          <w:p w:rsidR="00A935FC" w:rsidRPr="00A935FC" w:rsidRDefault="00A935FC" w:rsidP="00A935FC">
            <w:pPr>
              <w:pStyle w:val="1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8364" w:type="dxa"/>
            <w:shd w:val="clear" w:color="auto" w:fill="auto"/>
          </w:tcPr>
          <w:p w:rsidR="00A935FC" w:rsidRPr="00A935FC" w:rsidRDefault="00A935FC" w:rsidP="00A935FC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jc w:val="both"/>
              <w:rPr>
                <w:color w:val="000000"/>
              </w:rPr>
            </w:pPr>
            <w:r w:rsidRPr="00A935FC">
              <w:rPr>
                <w:color w:val="000000"/>
                <w:lang w:val="kk-KZ"/>
              </w:rPr>
              <w:t>НАЗНАЧЕНИЕ И ОБЛАСТЬ ПРИМЕНЕНИЯ</w:t>
            </w:r>
          </w:p>
        </w:tc>
        <w:tc>
          <w:tcPr>
            <w:tcW w:w="567" w:type="dxa"/>
            <w:shd w:val="clear" w:color="auto" w:fill="auto"/>
          </w:tcPr>
          <w:p w:rsidR="00A935FC" w:rsidRPr="00A935FC" w:rsidRDefault="00A935FC" w:rsidP="00A935FC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935FC">
              <w:rPr>
                <w:color w:val="000000"/>
              </w:rPr>
              <w:t>3</w:t>
            </w:r>
          </w:p>
        </w:tc>
      </w:tr>
      <w:tr w:rsidR="00A935FC" w:rsidRPr="00A935FC" w:rsidTr="00A935FC">
        <w:trPr>
          <w:trHeight w:val="240"/>
        </w:trPr>
        <w:tc>
          <w:tcPr>
            <w:tcW w:w="567" w:type="dxa"/>
            <w:shd w:val="clear" w:color="auto" w:fill="auto"/>
          </w:tcPr>
          <w:p w:rsidR="00A935FC" w:rsidRPr="00A935FC" w:rsidRDefault="00A935FC" w:rsidP="00A935FC">
            <w:pPr>
              <w:pStyle w:val="1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8364" w:type="dxa"/>
            <w:shd w:val="clear" w:color="auto" w:fill="auto"/>
          </w:tcPr>
          <w:p w:rsidR="00A935FC" w:rsidRPr="00A935FC" w:rsidRDefault="00A935FC" w:rsidP="00A935FC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935FC">
              <w:rPr>
                <w:rFonts w:ascii="Times" w:eastAsia="Times" w:hAnsi="Times" w:cs="Times"/>
                <w:color w:val="000000"/>
                <w:lang w:val="kk-KZ"/>
              </w:rPr>
              <w:t>ОБОЗНАЧЕНИЯ И СОКРАЩЕНИЯ</w:t>
            </w:r>
          </w:p>
        </w:tc>
        <w:tc>
          <w:tcPr>
            <w:tcW w:w="567" w:type="dxa"/>
            <w:shd w:val="clear" w:color="auto" w:fill="auto"/>
          </w:tcPr>
          <w:p w:rsidR="00A935FC" w:rsidRPr="00A935FC" w:rsidRDefault="00A935FC" w:rsidP="00A935FC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935FC">
              <w:rPr>
                <w:color w:val="000000"/>
              </w:rPr>
              <w:t>3</w:t>
            </w:r>
          </w:p>
        </w:tc>
      </w:tr>
      <w:tr w:rsidR="00A935FC" w:rsidRPr="00A935FC" w:rsidTr="00A935FC">
        <w:trPr>
          <w:trHeight w:val="240"/>
        </w:trPr>
        <w:tc>
          <w:tcPr>
            <w:tcW w:w="567" w:type="dxa"/>
            <w:shd w:val="clear" w:color="auto" w:fill="auto"/>
          </w:tcPr>
          <w:p w:rsidR="00A935FC" w:rsidRPr="00A935FC" w:rsidRDefault="00A935FC" w:rsidP="00A935FC">
            <w:pPr>
              <w:pStyle w:val="1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8364" w:type="dxa"/>
            <w:shd w:val="clear" w:color="auto" w:fill="auto"/>
          </w:tcPr>
          <w:p w:rsidR="00A935FC" w:rsidRPr="00A935FC" w:rsidRDefault="00A935FC" w:rsidP="00A935FC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A935FC">
              <w:rPr>
                <w:rFonts w:ascii="Times" w:eastAsia="Times" w:hAnsi="Times" w:cs="Times"/>
                <w:color w:val="000000"/>
                <w:lang w:val="kk-KZ"/>
              </w:rPr>
              <w:t>ОБЩИЕ ПОЛОЖЕНИЯ</w:t>
            </w:r>
          </w:p>
        </w:tc>
        <w:tc>
          <w:tcPr>
            <w:tcW w:w="567" w:type="dxa"/>
            <w:shd w:val="clear" w:color="auto" w:fill="auto"/>
          </w:tcPr>
          <w:p w:rsidR="00A935FC" w:rsidRPr="00A935FC" w:rsidRDefault="00A935FC" w:rsidP="00A935FC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935FC">
              <w:rPr>
                <w:color w:val="000000"/>
              </w:rPr>
              <w:t>3</w:t>
            </w:r>
          </w:p>
        </w:tc>
      </w:tr>
      <w:tr w:rsidR="00A935FC" w:rsidRPr="00A935FC" w:rsidTr="00A935FC">
        <w:trPr>
          <w:trHeight w:val="240"/>
        </w:trPr>
        <w:tc>
          <w:tcPr>
            <w:tcW w:w="567" w:type="dxa"/>
            <w:shd w:val="clear" w:color="auto" w:fill="auto"/>
          </w:tcPr>
          <w:p w:rsidR="00A935FC" w:rsidRPr="00A935FC" w:rsidRDefault="00A935FC" w:rsidP="00A935FC">
            <w:pPr>
              <w:pStyle w:val="1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8364" w:type="dxa"/>
            <w:shd w:val="clear" w:color="auto" w:fill="auto"/>
          </w:tcPr>
          <w:p w:rsidR="00A935FC" w:rsidRPr="00A935FC" w:rsidRDefault="00A935FC" w:rsidP="00A935FC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A935FC">
              <w:t>ОЦЕНКА ДЕЯТЕЛЬНОСТИ ППС</w:t>
            </w:r>
            <w:r>
              <w:rPr>
                <w:rFonts w:eastAsiaTheme="majorEastAsia"/>
                <w:color w:val="000000" w:themeColor="text1"/>
                <w:kern w:val="24"/>
              </w:rPr>
              <w:t xml:space="preserve"> ПО КЛЮЧЕВЫМ ПОКАЗАТЕЛЯМ ЭФ</w:t>
            </w:r>
            <w:r w:rsidRPr="00A935FC">
              <w:rPr>
                <w:rFonts w:eastAsiaTheme="majorEastAsia"/>
                <w:color w:val="000000" w:themeColor="text1"/>
                <w:kern w:val="24"/>
              </w:rPr>
              <w:t>ФЕКТИВНОСТИ</w:t>
            </w:r>
          </w:p>
        </w:tc>
        <w:tc>
          <w:tcPr>
            <w:tcW w:w="567" w:type="dxa"/>
            <w:shd w:val="clear" w:color="auto" w:fill="auto"/>
          </w:tcPr>
          <w:p w:rsidR="00A935FC" w:rsidRPr="00A935FC" w:rsidRDefault="00A935FC" w:rsidP="00A935FC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935FC">
              <w:rPr>
                <w:color w:val="000000"/>
              </w:rPr>
              <w:t>4</w:t>
            </w:r>
          </w:p>
        </w:tc>
      </w:tr>
      <w:tr w:rsidR="00A935FC" w:rsidRPr="00A935FC" w:rsidTr="00A935FC">
        <w:trPr>
          <w:trHeight w:val="240"/>
        </w:trPr>
        <w:tc>
          <w:tcPr>
            <w:tcW w:w="567" w:type="dxa"/>
            <w:shd w:val="clear" w:color="auto" w:fill="auto"/>
          </w:tcPr>
          <w:p w:rsidR="00A935FC" w:rsidRPr="00A935FC" w:rsidRDefault="00A935FC" w:rsidP="00A935FC">
            <w:pPr>
              <w:pStyle w:val="1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8364" w:type="dxa"/>
            <w:shd w:val="clear" w:color="auto" w:fill="auto"/>
          </w:tcPr>
          <w:p w:rsidR="00A935FC" w:rsidRPr="00A935FC" w:rsidRDefault="00A935FC" w:rsidP="00A935FC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A935FC">
              <w:t>ТРЕБОВАНИЯ К СИСТЕМЕ РЕЙТИНГА</w:t>
            </w:r>
          </w:p>
        </w:tc>
        <w:tc>
          <w:tcPr>
            <w:tcW w:w="567" w:type="dxa"/>
            <w:shd w:val="clear" w:color="auto" w:fill="auto"/>
          </w:tcPr>
          <w:p w:rsidR="00A935FC" w:rsidRPr="00A935FC" w:rsidRDefault="00A935FC" w:rsidP="00A935FC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 w:rsidRPr="00A935FC">
              <w:rPr>
                <w:lang w:val="kk-KZ"/>
              </w:rPr>
              <w:t>5</w:t>
            </w:r>
          </w:p>
        </w:tc>
      </w:tr>
      <w:tr w:rsidR="00A935FC" w:rsidRPr="00A935FC" w:rsidTr="00A935FC">
        <w:tc>
          <w:tcPr>
            <w:tcW w:w="567" w:type="dxa"/>
            <w:shd w:val="clear" w:color="auto" w:fill="auto"/>
          </w:tcPr>
          <w:p w:rsidR="00A935FC" w:rsidRPr="00A935FC" w:rsidRDefault="00A935FC" w:rsidP="00A935FC">
            <w:pPr>
              <w:pStyle w:val="1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8364" w:type="dxa"/>
            <w:shd w:val="clear" w:color="auto" w:fill="auto"/>
          </w:tcPr>
          <w:p w:rsidR="00A935FC" w:rsidRPr="00A935FC" w:rsidRDefault="00A935FC" w:rsidP="00A935FC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A935FC">
              <w:t>МЕТОДИКА ПОДСЧЕТА АБСОЛЮТНОГО ЛИЧНОГО РЕЙТИНГА ПРЕПОДАВАТЕЛЯ, ЗАВЕДУЮЩЕГО КАФЕДРОЙ И ДЕКАНА</w:t>
            </w:r>
          </w:p>
        </w:tc>
        <w:tc>
          <w:tcPr>
            <w:tcW w:w="567" w:type="dxa"/>
            <w:shd w:val="clear" w:color="auto" w:fill="auto"/>
          </w:tcPr>
          <w:p w:rsidR="00A935FC" w:rsidRPr="00A935FC" w:rsidRDefault="00A935FC" w:rsidP="00A935FC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 w:rsidRPr="00A935FC">
              <w:rPr>
                <w:lang w:val="kk-KZ"/>
              </w:rPr>
              <w:t>6</w:t>
            </w:r>
          </w:p>
        </w:tc>
      </w:tr>
      <w:tr w:rsidR="00A935FC" w:rsidRPr="00A935FC" w:rsidTr="00A935FC">
        <w:tc>
          <w:tcPr>
            <w:tcW w:w="567" w:type="dxa"/>
            <w:shd w:val="clear" w:color="auto" w:fill="auto"/>
          </w:tcPr>
          <w:p w:rsidR="00A935FC" w:rsidRPr="00A935FC" w:rsidRDefault="00A935FC" w:rsidP="00A935FC">
            <w:pPr>
              <w:pStyle w:val="1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8364" w:type="dxa"/>
            <w:shd w:val="clear" w:color="auto" w:fill="auto"/>
          </w:tcPr>
          <w:p w:rsidR="00A935FC" w:rsidRPr="00A935FC" w:rsidRDefault="00A935FC" w:rsidP="00A935FC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A935FC">
              <w:rPr>
                <w:color w:val="000000"/>
                <w:lang w:val="kk-KZ"/>
              </w:rPr>
              <w:t>ПРИЛОЖЕНИЯ</w:t>
            </w:r>
          </w:p>
        </w:tc>
        <w:tc>
          <w:tcPr>
            <w:tcW w:w="567" w:type="dxa"/>
            <w:shd w:val="clear" w:color="auto" w:fill="auto"/>
          </w:tcPr>
          <w:p w:rsidR="00A935FC" w:rsidRPr="00A935FC" w:rsidRDefault="00A935FC" w:rsidP="00A935FC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 w:rsidRPr="00A935FC">
              <w:rPr>
                <w:lang w:val="kk-KZ"/>
              </w:rPr>
              <w:t>9</w:t>
            </w:r>
          </w:p>
        </w:tc>
      </w:tr>
    </w:tbl>
    <w:p w:rsidR="00EC6C33" w:rsidRPr="002750AC" w:rsidRDefault="00EC6C33" w:rsidP="002750AC">
      <w:pPr>
        <w:pStyle w:val="af4"/>
        <w:widowControl/>
        <w:jc w:val="both"/>
        <w:rPr>
          <w:sz w:val="24"/>
          <w:szCs w:val="24"/>
          <w:lang w:val="kk-KZ"/>
        </w:rPr>
      </w:pPr>
    </w:p>
    <w:p w:rsidR="00A935FC" w:rsidRDefault="00A935FC" w:rsidP="00A935FC">
      <w:pPr>
        <w:pStyle w:val="4"/>
        <w:spacing w:before="0" w:after="0"/>
        <w:ind w:left="720"/>
        <w:rPr>
          <w:sz w:val="24"/>
          <w:szCs w:val="24"/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Default="00A935FC" w:rsidP="00A935FC">
      <w:pPr>
        <w:rPr>
          <w:lang w:val="kk-KZ"/>
        </w:rPr>
      </w:pPr>
    </w:p>
    <w:p w:rsidR="00A935FC" w:rsidRPr="00A935FC" w:rsidRDefault="00A935FC" w:rsidP="00A935FC">
      <w:pPr>
        <w:rPr>
          <w:lang w:val="kk-KZ"/>
        </w:rPr>
      </w:pPr>
    </w:p>
    <w:p w:rsidR="00EC6C33" w:rsidRDefault="00A935FC" w:rsidP="008E4A34">
      <w:pPr>
        <w:pStyle w:val="4"/>
        <w:numPr>
          <w:ilvl w:val="0"/>
          <w:numId w:val="14"/>
        </w:numPr>
        <w:spacing w:before="0" w:after="0"/>
        <w:jc w:val="center"/>
        <w:rPr>
          <w:sz w:val="24"/>
          <w:szCs w:val="24"/>
          <w:lang w:val="kk-KZ"/>
        </w:rPr>
      </w:pPr>
      <w:hyperlink r:id="rId12" w:anchor="1" w:history="1">
        <w:r w:rsidR="00EC6C33" w:rsidRPr="002750AC">
          <w:rPr>
            <w:sz w:val="24"/>
            <w:szCs w:val="24"/>
          </w:rPr>
          <w:t>НАЗНАЧЕНИЕ И ОБЛАСТЬ ПРИМЕНЕНИЯ</w:t>
        </w:r>
      </w:hyperlink>
    </w:p>
    <w:p w:rsidR="008E4A34" w:rsidRPr="008E4A34" w:rsidRDefault="008E4A34" w:rsidP="008E4A34">
      <w:pPr>
        <w:rPr>
          <w:lang w:val="kk-KZ"/>
        </w:rPr>
      </w:pPr>
    </w:p>
    <w:p w:rsidR="00EC6C33" w:rsidRPr="002750AC" w:rsidRDefault="00EC6C33" w:rsidP="002750AC">
      <w:pPr>
        <w:widowControl w:val="0"/>
        <w:spacing w:line="276" w:lineRule="auto"/>
        <w:ind w:firstLine="708"/>
        <w:jc w:val="both"/>
      </w:pPr>
      <w:r w:rsidRPr="002750AC">
        <w:t xml:space="preserve">Положение </w:t>
      </w:r>
      <w:r w:rsidRPr="002750AC">
        <w:rPr>
          <w:color w:val="1D1D1D"/>
          <w:shd w:val="clear" w:color="auto" w:fill="FFFFFF"/>
        </w:rPr>
        <w:t xml:space="preserve">об оценке деятельности ППС по ключевым показателям эффективности </w:t>
      </w:r>
      <w:r w:rsidR="006D47FE" w:rsidRPr="006D47FE">
        <w:rPr>
          <w:color w:val="1D1D1D"/>
          <w:shd w:val="clear" w:color="auto" w:fill="FFFFFF"/>
        </w:rPr>
        <w:t xml:space="preserve">НАО “Каспийский университет технологий и инжиниринга имени Ш. </w:t>
      </w:r>
      <w:proofErr w:type="spellStart"/>
      <w:r w:rsidR="006D47FE" w:rsidRPr="006D47FE">
        <w:rPr>
          <w:color w:val="1D1D1D"/>
          <w:shd w:val="clear" w:color="auto" w:fill="FFFFFF"/>
        </w:rPr>
        <w:t>Есенова</w:t>
      </w:r>
      <w:proofErr w:type="spellEnd"/>
      <w:r w:rsidR="006D47FE" w:rsidRPr="006D47FE">
        <w:rPr>
          <w:color w:val="1D1D1D"/>
          <w:shd w:val="clear" w:color="auto" w:fill="FFFFFF"/>
        </w:rPr>
        <w:t>”</w:t>
      </w:r>
      <w:r w:rsidR="006D47FE">
        <w:rPr>
          <w:color w:val="1D1D1D"/>
          <w:shd w:val="clear" w:color="auto" w:fill="FFFFFF"/>
        </w:rPr>
        <w:t xml:space="preserve"> </w:t>
      </w:r>
      <w:r w:rsidRPr="002750AC">
        <w:t xml:space="preserve">(далее – Положение) регламентирует </w:t>
      </w:r>
      <w:r w:rsidRPr="002750AC">
        <w:rPr>
          <w:rFonts w:eastAsiaTheme="majorEastAsia"/>
          <w:color w:val="000000" w:themeColor="text1"/>
          <w:kern w:val="24"/>
        </w:rPr>
        <w:t xml:space="preserve">оценку деятельности ППС по учебно-методической, научно-исследовательской, </w:t>
      </w:r>
      <w:proofErr w:type="spellStart"/>
      <w:r w:rsidRPr="002750AC">
        <w:rPr>
          <w:rFonts w:eastAsiaTheme="majorEastAsia"/>
          <w:color w:val="000000" w:themeColor="text1"/>
          <w:kern w:val="24"/>
        </w:rPr>
        <w:t>воспитательно</w:t>
      </w:r>
      <w:proofErr w:type="spellEnd"/>
      <w:r w:rsidRPr="002750AC">
        <w:rPr>
          <w:rFonts w:eastAsiaTheme="majorEastAsia"/>
          <w:color w:val="000000" w:themeColor="text1"/>
          <w:kern w:val="24"/>
        </w:rPr>
        <w:t>-социальной видам деятельности.</w:t>
      </w:r>
    </w:p>
    <w:p w:rsidR="00EC6C33" w:rsidRPr="002750AC" w:rsidRDefault="00EC6C33" w:rsidP="002750AC">
      <w:pPr>
        <w:tabs>
          <w:tab w:val="left" w:pos="993"/>
        </w:tabs>
        <w:ind w:firstLine="709"/>
        <w:jc w:val="both"/>
      </w:pPr>
      <w:r w:rsidRPr="002750AC">
        <w:t>Настоящее положение разработано и утвер</w:t>
      </w:r>
      <w:r w:rsidR="006D47FE">
        <w:t xml:space="preserve">ждено решением ученого совета № </w:t>
      </w:r>
      <w:r w:rsidR="00A935FC">
        <w:t>6</w:t>
      </w:r>
      <w:r w:rsidRPr="002750AC">
        <w:t xml:space="preserve"> от </w:t>
      </w:r>
      <w:r w:rsidR="00A935FC">
        <w:t>28.12.2020</w:t>
      </w:r>
      <w:r w:rsidRPr="002750AC">
        <w:t xml:space="preserve"> года, переиздано в 2018/19</w:t>
      </w:r>
      <w:r w:rsidR="00EB34BC" w:rsidRPr="002750AC">
        <w:t>, 2019/20</w:t>
      </w:r>
      <w:r w:rsidRPr="002750AC">
        <w:t xml:space="preserve"> учебн</w:t>
      </w:r>
      <w:r w:rsidR="00EB34BC" w:rsidRPr="002750AC">
        <w:t>ых</w:t>
      </w:r>
      <w:r w:rsidRPr="002750AC">
        <w:t xml:space="preserve"> год</w:t>
      </w:r>
      <w:r w:rsidR="00EB34BC" w:rsidRPr="002750AC">
        <w:t>ах</w:t>
      </w:r>
      <w:r w:rsidRPr="002750AC">
        <w:t xml:space="preserve"> и предназначено для внутреннего использования в </w:t>
      </w:r>
      <w:r w:rsidR="00EB34BC" w:rsidRPr="002750AC">
        <w:t>КГУТИ</w:t>
      </w:r>
      <w:r w:rsidRPr="002750AC">
        <w:t xml:space="preserve"> имени </w:t>
      </w:r>
      <w:proofErr w:type="spellStart"/>
      <w:r w:rsidRPr="002750AC">
        <w:t>Ш.Есенова</w:t>
      </w:r>
      <w:proofErr w:type="spellEnd"/>
      <w:r w:rsidRPr="002750AC">
        <w:t xml:space="preserve"> (далее – </w:t>
      </w:r>
      <w:r w:rsidR="00EB34BC" w:rsidRPr="002750AC">
        <w:t>YU</w:t>
      </w:r>
      <w:r w:rsidRPr="002750AC">
        <w:t xml:space="preserve">, </w:t>
      </w:r>
      <w:proofErr w:type="spellStart"/>
      <w:r w:rsidRPr="002750AC">
        <w:t>Yessenov</w:t>
      </w:r>
      <w:proofErr w:type="spellEnd"/>
      <w:r w:rsidRPr="002750AC">
        <w:t xml:space="preserve"> </w:t>
      </w:r>
      <w:proofErr w:type="spellStart"/>
      <w:r w:rsidRPr="002750AC">
        <w:t>university</w:t>
      </w:r>
      <w:proofErr w:type="spellEnd"/>
      <w:r w:rsidRPr="002750AC">
        <w:t xml:space="preserve"> или университет).</w:t>
      </w:r>
    </w:p>
    <w:p w:rsidR="00EC6C33" w:rsidRDefault="00EC6C33" w:rsidP="0036678F">
      <w:pPr>
        <w:pStyle w:val="1"/>
        <w:numPr>
          <w:ilvl w:val="0"/>
          <w:numId w:val="14"/>
        </w:numPr>
        <w:jc w:val="center"/>
        <w:rPr>
          <w:rFonts w:ascii="Times New Roman" w:hAnsi="Times New Roman"/>
          <w:sz w:val="24"/>
          <w:szCs w:val="24"/>
        </w:rPr>
      </w:pPr>
      <w:r w:rsidRPr="002750AC">
        <w:rPr>
          <w:rFonts w:ascii="Times New Roman" w:hAnsi="Times New Roman"/>
          <w:sz w:val="24"/>
          <w:szCs w:val="24"/>
        </w:rPr>
        <w:t>ОБОЗНАЧЕНИЯ И СОКРАЩЕНИЯ</w:t>
      </w:r>
    </w:p>
    <w:p w:rsidR="0036678F" w:rsidRPr="0036678F" w:rsidRDefault="0036678F" w:rsidP="0036678F">
      <w:pPr>
        <w:pStyle w:val="af0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6946"/>
      </w:tblGrid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</w:rPr>
            </w:pPr>
            <w:r w:rsidRPr="00A66376">
              <w:rPr>
                <w:rFonts w:eastAsiaTheme="majorEastAsia"/>
                <w:b/>
                <w:color w:val="000000" w:themeColor="text1"/>
                <w:kern w:val="24"/>
              </w:rPr>
              <w:t>ППС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proofErr w:type="spellStart"/>
            <w:r w:rsidRPr="00A66376">
              <w:rPr>
                <w:rFonts w:eastAsiaTheme="majorEastAsia"/>
                <w:color w:val="000000" w:themeColor="text1"/>
                <w:kern w:val="24"/>
              </w:rPr>
              <w:t>профессорско</w:t>
            </w:r>
            <w:proofErr w:type="spellEnd"/>
            <w:r w:rsidRPr="00A66376">
              <w:rPr>
                <w:rFonts w:eastAsiaTheme="majorEastAsia"/>
                <w:color w:val="000000" w:themeColor="text1"/>
                <w:kern w:val="24"/>
              </w:rPr>
              <w:t xml:space="preserve"> – преподавательский состав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</w:rPr>
            </w:pPr>
            <w:r w:rsidRPr="00A66376">
              <w:t>KPI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r w:rsidRPr="00A66376">
              <w:t xml:space="preserve">ключевые показатели </w:t>
            </w:r>
            <w:proofErr w:type="gramStart"/>
            <w:r w:rsidRPr="00A66376">
              <w:t>эффективности(</w:t>
            </w:r>
            <w:proofErr w:type="gramEnd"/>
            <w:r w:rsidRPr="00A66376">
              <w:t>KEY PERFOMANCE  INDIKATORS)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</w:rPr>
            </w:pPr>
            <w:r w:rsidRPr="00A66376">
              <w:rPr>
                <w:b/>
                <w:lang w:eastAsia="ru-RU"/>
              </w:rPr>
              <w:t>ISBN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r w:rsidRPr="00A66376">
              <w:rPr>
                <w:lang w:eastAsia="ru-RU"/>
              </w:rPr>
              <w:t>с</w:t>
            </w:r>
            <w:r w:rsidRPr="00A66376">
              <w:rPr>
                <w:rStyle w:val="w"/>
                <w:color w:val="000000"/>
                <w:shd w:val="clear" w:color="auto" w:fill="FFFFFF"/>
              </w:rPr>
              <w:t>окращенное</w:t>
            </w:r>
            <w:r w:rsidRPr="00A66376">
              <w:rPr>
                <w:color w:val="000000"/>
                <w:shd w:val="clear" w:color="auto" w:fill="FFFFFF"/>
              </w:rPr>
              <w:t> </w:t>
            </w:r>
            <w:r w:rsidRPr="00A66376">
              <w:rPr>
                <w:rStyle w:val="w"/>
                <w:color w:val="000000"/>
                <w:shd w:val="clear" w:color="auto" w:fill="FFFFFF"/>
              </w:rPr>
              <w:t>название</w:t>
            </w:r>
            <w:r w:rsidRPr="00A66376">
              <w:rPr>
                <w:color w:val="000000"/>
                <w:shd w:val="clear" w:color="auto" w:fill="FFFFFF"/>
              </w:rPr>
              <w:t> </w:t>
            </w:r>
            <w:r w:rsidRPr="00A66376">
              <w:rPr>
                <w:rStyle w:val="w"/>
                <w:color w:val="000000"/>
                <w:shd w:val="clear" w:color="auto" w:fill="FFFFFF"/>
              </w:rPr>
              <w:t>международного</w:t>
            </w:r>
            <w:r w:rsidRPr="00A66376">
              <w:rPr>
                <w:color w:val="000000"/>
                <w:shd w:val="clear" w:color="auto" w:fill="FFFFFF"/>
              </w:rPr>
              <w:t> </w:t>
            </w:r>
            <w:r w:rsidRPr="00A66376">
              <w:rPr>
                <w:rStyle w:val="w"/>
                <w:color w:val="000000"/>
                <w:shd w:val="clear" w:color="auto" w:fill="FFFFFF"/>
              </w:rPr>
              <w:t>стандартного</w:t>
            </w:r>
            <w:r w:rsidRPr="00A66376">
              <w:rPr>
                <w:color w:val="000000"/>
                <w:shd w:val="clear" w:color="auto" w:fill="FFFFFF"/>
              </w:rPr>
              <w:t> </w:t>
            </w:r>
            <w:r w:rsidRPr="00A66376">
              <w:rPr>
                <w:rStyle w:val="w"/>
                <w:color w:val="000000"/>
                <w:shd w:val="clear" w:color="auto" w:fill="FFFFFF"/>
              </w:rPr>
              <w:t>номера</w:t>
            </w:r>
            <w:r w:rsidRPr="00A66376">
              <w:rPr>
                <w:color w:val="000000"/>
                <w:shd w:val="clear" w:color="auto" w:fill="FFFFFF"/>
              </w:rPr>
              <w:t> </w:t>
            </w:r>
            <w:r w:rsidRPr="00A66376">
              <w:rPr>
                <w:rStyle w:val="w"/>
                <w:color w:val="000000"/>
                <w:shd w:val="clear" w:color="auto" w:fill="FFFFFF"/>
              </w:rPr>
              <w:t xml:space="preserve">книги </w:t>
            </w:r>
            <w:r w:rsidRPr="00A66376">
              <w:rPr>
                <w:color w:val="000000"/>
                <w:shd w:val="clear" w:color="auto" w:fill="FFFFFF"/>
              </w:rPr>
              <w:t>(</w:t>
            </w:r>
            <w:r w:rsidRPr="00A66376">
              <w:rPr>
                <w:rStyle w:val="w"/>
                <w:color w:val="000000"/>
                <w:shd w:val="clear" w:color="auto" w:fill="FFFFFF"/>
              </w:rPr>
              <w:t>INTERNATIONAL</w:t>
            </w:r>
            <w:r w:rsidRPr="00A66376">
              <w:rPr>
                <w:color w:val="000000"/>
                <w:shd w:val="clear" w:color="auto" w:fill="FFFFFF"/>
              </w:rPr>
              <w:t> </w:t>
            </w:r>
            <w:r w:rsidRPr="00A66376">
              <w:rPr>
                <w:rStyle w:val="w"/>
                <w:color w:val="000000"/>
                <w:shd w:val="clear" w:color="auto" w:fill="FFFFFF"/>
              </w:rPr>
              <w:t>STANDARD</w:t>
            </w:r>
            <w:r w:rsidRPr="00A66376">
              <w:rPr>
                <w:color w:val="000000"/>
                <w:shd w:val="clear" w:color="auto" w:fill="FFFFFF"/>
              </w:rPr>
              <w:t> </w:t>
            </w:r>
            <w:r w:rsidRPr="00A66376">
              <w:rPr>
                <w:rStyle w:val="w"/>
                <w:color w:val="000000"/>
                <w:shd w:val="clear" w:color="auto" w:fill="FFFFFF"/>
              </w:rPr>
              <w:t>BOOK</w:t>
            </w:r>
            <w:r w:rsidRPr="00A66376">
              <w:rPr>
                <w:color w:val="000000"/>
                <w:shd w:val="clear" w:color="auto" w:fill="FFFFFF"/>
              </w:rPr>
              <w:t> </w:t>
            </w:r>
            <w:r w:rsidRPr="00A66376">
              <w:rPr>
                <w:rStyle w:val="w"/>
                <w:color w:val="000000"/>
                <w:shd w:val="clear" w:color="auto" w:fill="FFFFFF"/>
              </w:rPr>
              <w:t>NUMBER</w:t>
            </w:r>
            <w:r w:rsidRPr="00A66376">
              <w:rPr>
                <w:color w:val="000000"/>
                <w:shd w:val="clear" w:color="auto" w:fill="FFFFFF"/>
              </w:rPr>
              <w:t>)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</w:rPr>
            </w:pPr>
            <w:r w:rsidRPr="00A66376">
              <w:rPr>
                <w:b/>
                <w:lang w:eastAsia="ru-RU"/>
              </w:rPr>
              <w:t>МОН РК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r w:rsidRPr="00A66376">
              <w:rPr>
                <w:lang w:eastAsia="ru-RU"/>
              </w:rPr>
              <w:t>Министерство образования и науки Республики Казахстан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</w:rPr>
            </w:pPr>
            <w:r w:rsidRPr="00A66376">
              <w:rPr>
                <w:b/>
                <w:lang w:eastAsia="ru-RU"/>
              </w:rPr>
              <w:t>УМО РУМС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r w:rsidRPr="00A66376">
              <w:rPr>
                <w:lang w:eastAsia="ru-RU"/>
              </w:rPr>
              <w:t>Учебно-методическое объединение Республиканского учебно-методического совета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</w:rPr>
            </w:pPr>
            <w:r w:rsidRPr="00A66376">
              <w:rPr>
                <w:b/>
                <w:lang w:eastAsia="ru-RU"/>
              </w:rPr>
              <w:t>АС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r w:rsidRPr="00A66376">
              <w:rPr>
                <w:lang w:eastAsia="ru-RU"/>
              </w:rPr>
              <w:t>Академический совет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</w:rPr>
            </w:pPr>
            <w:r w:rsidRPr="00A66376">
              <w:rPr>
                <w:b/>
                <w:bCs/>
                <w:lang w:eastAsia="ru-RU"/>
              </w:rPr>
              <w:t>IELTS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r w:rsidRPr="00A66376">
              <w:rPr>
                <w:color w:val="222222"/>
                <w:shd w:val="clear" w:color="auto" w:fill="FFFFFF"/>
              </w:rPr>
              <w:t>международная система оценки знания английского языка (</w:t>
            </w:r>
            <w:r w:rsidRPr="00A66376">
              <w:rPr>
                <w:bCs/>
                <w:iCs/>
                <w:color w:val="222222"/>
                <w:shd w:val="clear" w:color="auto" w:fill="FFFFFF"/>
              </w:rPr>
              <w:t>I</w:t>
            </w:r>
            <w:r w:rsidRPr="00A66376">
              <w:rPr>
                <w:iCs/>
                <w:color w:val="222222"/>
                <w:shd w:val="clear" w:color="auto" w:fill="FFFFFF"/>
              </w:rPr>
              <w:t>NTERNATIONAL </w:t>
            </w:r>
            <w:r w:rsidRPr="00A66376">
              <w:rPr>
                <w:bCs/>
                <w:iCs/>
                <w:color w:val="222222"/>
                <w:shd w:val="clear" w:color="auto" w:fill="FFFFFF"/>
              </w:rPr>
              <w:t>E</w:t>
            </w:r>
            <w:r w:rsidRPr="00A66376">
              <w:rPr>
                <w:iCs/>
                <w:color w:val="222222"/>
                <w:shd w:val="clear" w:color="auto" w:fill="FFFFFF"/>
              </w:rPr>
              <w:t>NGLISH </w:t>
            </w:r>
            <w:r w:rsidRPr="00A66376">
              <w:rPr>
                <w:bCs/>
                <w:iCs/>
                <w:color w:val="222222"/>
                <w:shd w:val="clear" w:color="auto" w:fill="FFFFFF"/>
              </w:rPr>
              <w:t>L</w:t>
            </w:r>
            <w:r w:rsidRPr="00A66376">
              <w:rPr>
                <w:iCs/>
                <w:color w:val="222222"/>
                <w:shd w:val="clear" w:color="auto" w:fill="FFFFFF"/>
              </w:rPr>
              <w:t>ANGUAGE </w:t>
            </w:r>
            <w:r w:rsidRPr="00A66376">
              <w:rPr>
                <w:bCs/>
                <w:iCs/>
                <w:color w:val="222222"/>
                <w:shd w:val="clear" w:color="auto" w:fill="FFFFFF"/>
              </w:rPr>
              <w:t>T</w:t>
            </w:r>
            <w:r w:rsidRPr="00A66376">
              <w:rPr>
                <w:iCs/>
                <w:color w:val="222222"/>
                <w:shd w:val="clear" w:color="auto" w:fill="FFFFFF"/>
              </w:rPr>
              <w:t>ESTING </w:t>
            </w:r>
            <w:r w:rsidRPr="00A66376">
              <w:rPr>
                <w:bCs/>
                <w:iCs/>
                <w:color w:val="222222"/>
                <w:shd w:val="clear" w:color="auto" w:fill="FFFFFF"/>
              </w:rPr>
              <w:t>S</w:t>
            </w:r>
            <w:r w:rsidRPr="00A66376">
              <w:rPr>
                <w:iCs/>
                <w:color w:val="222222"/>
                <w:shd w:val="clear" w:color="auto" w:fill="FFFFFF"/>
              </w:rPr>
              <w:t>YSTEM</w:t>
            </w:r>
            <w:r w:rsidRPr="00A66376">
              <w:rPr>
                <w:color w:val="222222"/>
                <w:shd w:val="clear" w:color="auto" w:fill="FFFFFF"/>
              </w:rPr>
              <w:t>) 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</w:rPr>
            </w:pPr>
            <w:r w:rsidRPr="00A66376">
              <w:rPr>
                <w:b/>
                <w:bCs/>
                <w:lang w:eastAsia="ru-RU"/>
              </w:rPr>
              <w:t>TOEFL IBT</w:t>
            </w:r>
            <w:r w:rsidRPr="00A66376">
              <w:rPr>
                <w:shd w:val="clear" w:color="auto" w:fill="FFFFFF"/>
              </w:rPr>
              <w:t> 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  <w:lang w:val="en-US"/>
              </w:rPr>
            </w:pPr>
            <w:r w:rsidRPr="00A66376">
              <w:rPr>
                <w:bCs/>
                <w:shd w:val="clear" w:color="auto" w:fill="FFFFFF"/>
              </w:rPr>
              <w:t>интернет</w:t>
            </w:r>
            <w:r w:rsidRPr="00A66376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A66376">
              <w:rPr>
                <w:bCs/>
                <w:shd w:val="clear" w:color="auto" w:fill="FFFFFF"/>
              </w:rPr>
              <w:t>вариант</w:t>
            </w:r>
            <w:r w:rsidRPr="00A66376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A66376">
              <w:rPr>
                <w:bCs/>
                <w:shd w:val="clear" w:color="auto" w:fill="FFFFFF"/>
              </w:rPr>
              <w:t>т</w:t>
            </w:r>
            <w:r w:rsidRPr="00A66376">
              <w:rPr>
                <w:iCs/>
                <w:shd w:val="clear" w:color="auto" w:fill="FFFFFF"/>
              </w:rPr>
              <w:t>естирования</w:t>
            </w:r>
            <w:r w:rsidRPr="00A66376">
              <w:rPr>
                <w:iCs/>
                <w:shd w:val="clear" w:color="auto" w:fill="FFFFFF"/>
                <w:lang w:val="en-US"/>
              </w:rPr>
              <w:t xml:space="preserve"> </w:t>
            </w:r>
            <w:r w:rsidRPr="00A66376">
              <w:rPr>
                <w:iCs/>
                <w:shd w:val="clear" w:color="auto" w:fill="FFFFFF"/>
              </w:rPr>
              <w:t>на</w:t>
            </w:r>
            <w:r w:rsidRPr="00A66376">
              <w:rPr>
                <w:iCs/>
                <w:shd w:val="clear" w:color="auto" w:fill="FFFFFF"/>
                <w:lang w:val="en-US"/>
              </w:rPr>
              <w:t xml:space="preserve"> </w:t>
            </w:r>
            <w:r w:rsidRPr="00A66376">
              <w:rPr>
                <w:iCs/>
                <w:shd w:val="clear" w:color="auto" w:fill="FFFFFF"/>
              </w:rPr>
              <w:t>знание</w:t>
            </w:r>
            <w:r w:rsidRPr="00A66376">
              <w:rPr>
                <w:iCs/>
                <w:shd w:val="clear" w:color="auto" w:fill="FFFFFF"/>
                <w:lang w:val="en-US"/>
              </w:rPr>
              <w:t xml:space="preserve"> </w:t>
            </w:r>
            <w:r w:rsidRPr="00A66376">
              <w:rPr>
                <w:iCs/>
                <w:shd w:val="clear" w:color="auto" w:fill="FFFFFF"/>
              </w:rPr>
              <w:t>английского</w:t>
            </w:r>
            <w:r w:rsidRPr="00A66376">
              <w:rPr>
                <w:iCs/>
                <w:shd w:val="clear" w:color="auto" w:fill="FFFFFF"/>
                <w:lang w:val="en-US"/>
              </w:rPr>
              <w:t xml:space="preserve"> </w:t>
            </w:r>
            <w:r w:rsidRPr="00A66376">
              <w:rPr>
                <w:iCs/>
                <w:shd w:val="clear" w:color="auto" w:fill="FFFFFF"/>
              </w:rPr>
              <w:t>языка</w:t>
            </w:r>
            <w:r w:rsidRPr="00A66376">
              <w:rPr>
                <w:iCs/>
                <w:shd w:val="clear" w:color="auto" w:fill="FFFFFF"/>
                <w:lang w:val="en-US"/>
              </w:rPr>
              <w:t xml:space="preserve"> </w:t>
            </w:r>
            <w:r w:rsidRPr="00A66376">
              <w:rPr>
                <w:shd w:val="clear" w:color="auto" w:fill="FFFFFF"/>
                <w:lang w:val="en-US"/>
              </w:rPr>
              <w:t>(</w:t>
            </w:r>
            <w:r w:rsidRPr="00A66376">
              <w:rPr>
                <w:bCs/>
                <w:iCs/>
                <w:shd w:val="clear" w:color="auto" w:fill="FFFFFF"/>
                <w:lang w:val="en-US"/>
              </w:rPr>
              <w:t xml:space="preserve">TEST OF ENGLISH AS A FOREIGN </w:t>
            </w:r>
            <w:proofErr w:type="gramStart"/>
            <w:r w:rsidRPr="00A66376">
              <w:rPr>
                <w:bCs/>
                <w:iCs/>
                <w:shd w:val="clear" w:color="auto" w:fill="FFFFFF"/>
                <w:lang w:val="en-US"/>
              </w:rPr>
              <w:t>LANGUAGE</w:t>
            </w:r>
            <w:r w:rsidRPr="00A66376">
              <w:rPr>
                <w:shd w:val="clear" w:color="auto" w:fill="FFFFFF"/>
                <w:lang w:val="en-US"/>
              </w:rPr>
              <w:t xml:space="preserve">  </w:t>
            </w:r>
            <w:r w:rsidRPr="00A66376">
              <w:rPr>
                <w:bCs/>
                <w:shd w:val="clear" w:color="auto" w:fill="FFFFFF"/>
                <w:lang w:val="en-US"/>
              </w:rPr>
              <w:t>INTERNET</w:t>
            </w:r>
            <w:proofErr w:type="gramEnd"/>
            <w:r w:rsidRPr="00A66376">
              <w:rPr>
                <w:bCs/>
                <w:shd w:val="clear" w:color="auto" w:fill="FFFFFF"/>
                <w:lang w:val="en-US"/>
              </w:rPr>
              <w:t xml:space="preserve">-BASED TEST (IBT)) 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  <w:lang w:val="en-US"/>
              </w:rPr>
            </w:pPr>
            <w:r w:rsidRPr="00A66376">
              <w:rPr>
                <w:b/>
                <w:lang w:val="en-US" w:eastAsia="ru-RU"/>
              </w:rPr>
              <w:t>TKT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  <w:lang w:val="en-US"/>
              </w:rPr>
            </w:pPr>
            <w:r w:rsidRPr="00A66376">
              <w:rPr>
                <w:lang w:val="kk-KZ" w:eastAsia="ru-RU"/>
              </w:rPr>
              <w:t>педагогический тест знаний</w:t>
            </w:r>
            <w:r w:rsidRPr="00A66376">
              <w:rPr>
                <w:lang w:val="en-US" w:eastAsia="ru-RU"/>
              </w:rPr>
              <w:t xml:space="preserve"> (TEACHING KNOWLEDGE TEST)</w:t>
            </w:r>
            <w:r w:rsidRPr="00A66376">
              <w:rPr>
                <w:lang w:val="kk-KZ" w:eastAsia="ru-RU"/>
              </w:rPr>
              <w:t xml:space="preserve"> 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  <w:lang w:val="en-US"/>
              </w:rPr>
            </w:pPr>
            <w:r w:rsidRPr="00A66376">
              <w:rPr>
                <w:b/>
                <w:lang w:val="kk-KZ" w:eastAsia="ru-RU"/>
              </w:rPr>
              <w:t>CELTA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  <w:lang w:val="kk-KZ"/>
              </w:rPr>
            </w:pPr>
            <w:r w:rsidRPr="00A66376">
              <w:rPr>
                <w:lang w:val="kk-KZ" w:eastAsia="ru-RU"/>
              </w:rPr>
              <w:t>сертификат в преподавании английского языка для говорящих на других языках</w:t>
            </w:r>
            <w:r w:rsidRPr="00A66376">
              <w:rPr>
                <w:lang w:eastAsia="ru-RU"/>
              </w:rPr>
              <w:t xml:space="preserve"> </w:t>
            </w:r>
            <w:r w:rsidRPr="00A66376">
              <w:rPr>
                <w:lang w:val="kk-KZ" w:eastAsia="ru-RU"/>
              </w:rPr>
              <w:t>(Certificate in Teaching English to Speakers of Other Languages)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  <w:lang w:val="en-US"/>
              </w:rPr>
            </w:pPr>
            <w:r w:rsidRPr="00A66376">
              <w:rPr>
                <w:b/>
                <w:bCs/>
                <w:lang w:eastAsia="ru-RU"/>
              </w:rPr>
              <w:t>НИР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  <w:lang w:val="en-US"/>
              </w:rPr>
            </w:pPr>
            <w:r w:rsidRPr="00A66376">
              <w:rPr>
                <w:bCs/>
                <w:lang w:val="en-US" w:eastAsia="ru-RU"/>
              </w:rPr>
              <w:t>н</w:t>
            </w:r>
            <w:proofErr w:type="spellStart"/>
            <w:r w:rsidRPr="00A66376">
              <w:rPr>
                <w:bCs/>
                <w:lang w:eastAsia="ru-RU"/>
              </w:rPr>
              <w:t>аучно</w:t>
            </w:r>
            <w:proofErr w:type="spellEnd"/>
            <w:r w:rsidRPr="00A66376">
              <w:rPr>
                <w:bCs/>
                <w:lang w:eastAsia="ru-RU"/>
              </w:rPr>
              <w:t xml:space="preserve"> – исследовательская работа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  <w:lang w:val="en-US"/>
              </w:rPr>
            </w:pPr>
            <w:proofErr w:type="spellStart"/>
            <w:r w:rsidRPr="00A66376">
              <w:rPr>
                <w:b/>
              </w:rPr>
              <w:t>Science</w:t>
            </w:r>
            <w:proofErr w:type="spellEnd"/>
            <w:r w:rsidRPr="00A66376">
              <w:rPr>
                <w:b/>
              </w:rPr>
              <w:t xml:space="preserve"> </w:t>
            </w:r>
            <w:proofErr w:type="spellStart"/>
            <w:r w:rsidRPr="00A66376">
              <w:rPr>
                <w:b/>
              </w:rPr>
              <w:t>Index</w:t>
            </w:r>
            <w:proofErr w:type="spellEnd"/>
            <w:r w:rsidRPr="00A66376"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r w:rsidRPr="00A66376">
              <w:t>информационно-аналитическая система, построенная на основе данных Российского индекса научного цитирования (РИНЦ)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</w:rPr>
            </w:pPr>
            <w:r w:rsidRPr="00A66376">
              <w:rPr>
                <w:b/>
                <w:bCs/>
                <w:lang w:eastAsia="ru-RU"/>
              </w:rPr>
              <w:t>IF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proofErr w:type="spellStart"/>
            <w:r w:rsidRPr="00A66376">
              <w:rPr>
                <w:bCs/>
                <w:lang w:eastAsia="ru-RU"/>
              </w:rPr>
              <w:t>импакт</w:t>
            </w:r>
            <w:proofErr w:type="spellEnd"/>
            <w:r w:rsidRPr="00A66376">
              <w:rPr>
                <w:bCs/>
                <w:lang w:eastAsia="ru-RU"/>
              </w:rPr>
              <w:t xml:space="preserve"> фактор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b/>
                <w:color w:val="000000"/>
              </w:rPr>
            </w:pPr>
            <w:r w:rsidRPr="00A66376">
              <w:rPr>
                <w:b/>
              </w:rPr>
              <w:t xml:space="preserve">Индекса </w:t>
            </w:r>
            <w:proofErr w:type="spellStart"/>
            <w:r w:rsidRPr="00A66376">
              <w:rPr>
                <w:b/>
              </w:rPr>
              <w:t>Хирша</w:t>
            </w:r>
            <w:proofErr w:type="spellEnd"/>
            <w:r w:rsidRPr="00A66376">
              <w:rPr>
                <w:b/>
              </w:rPr>
              <w:t xml:space="preserve"> h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r w:rsidRPr="00A66376">
              <w:rPr>
                <w:shd w:val="clear" w:color="auto" w:fill="FFFFFF"/>
              </w:rPr>
              <w:t>количественной характеристикой продуктивности </w:t>
            </w:r>
            <w:hyperlink r:id="rId13" w:tooltip="Учёный" w:history="1">
              <w:r w:rsidRPr="00A66376">
                <w:rPr>
                  <w:rStyle w:val="af2"/>
                  <w:color w:val="auto"/>
                  <w:u w:val="none"/>
                  <w:shd w:val="clear" w:color="auto" w:fill="FFFFFF"/>
                </w:rPr>
                <w:t>учёного</w:t>
              </w:r>
            </w:hyperlink>
            <w:r w:rsidRPr="00A66376">
              <w:rPr>
                <w:shd w:val="clear" w:color="auto" w:fill="FFFFFF"/>
              </w:rPr>
              <w:t>, группы учёных, научной организации или страны в целом, основанной на количестве </w:t>
            </w:r>
            <w:hyperlink r:id="rId14" w:tooltip="Научная публикация" w:history="1">
              <w:r w:rsidRPr="00A66376">
                <w:rPr>
                  <w:rStyle w:val="af2"/>
                  <w:color w:val="auto"/>
                  <w:u w:val="none"/>
                  <w:shd w:val="clear" w:color="auto" w:fill="FFFFFF"/>
                </w:rPr>
                <w:t>публикаций</w:t>
              </w:r>
            </w:hyperlink>
            <w:r w:rsidRPr="00A66376">
              <w:rPr>
                <w:shd w:val="clear" w:color="auto" w:fill="FFFFFF"/>
              </w:rPr>
              <w:t> и </w:t>
            </w:r>
            <w:hyperlink r:id="rId15" w:tooltip="Индекс цитирования научных статей" w:history="1">
              <w:r w:rsidRPr="00A66376">
                <w:rPr>
                  <w:rStyle w:val="af2"/>
                  <w:color w:val="auto"/>
                  <w:u w:val="none"/>
                  <w:shd w:val="clear" w:color="auto" w:fill="FFFFFF"/>
                </w:rPr>
                <w:t>количестве цитирований</w:t>
              </w:r>
            </w:hyperlink>
            <w:r w:rsidRPr="00A66376">
              <w:rPr>
                <w:shd w:val="clear" w:color="auto" w:fill="FFFFFF"/>
              </w:rPr>
              <w:t> этих публикаций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</w:rPr>
            </w:pPr>
            <w:r w:rsidRPr="00A66376">
              <w:rPr>
                <w:b/>
                <w:lang w:eastAsia="ru-RU"/>
              </w:rPr>
              <w:t>ККСОН МОН РК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r w:rsidRPr="00A66376">
              <w:rPr>
                <w:lang w:eastAsia="ru-RU"/>
              </w:rPr>
              <w:t>Комитет по контролю в сфере образования и науки МОН РК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</w:rPr>
            </w:pPr>
            <w:r w:rsidRPr="00A66376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r w:rsidRPr="00A66376">
              <w:rPr>
                <w:bCs/>
                <w:lang w:eastAsia="ru-RU"/>
              </w:rPr>
              <w:t>воспитательная работа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</w:rPr>
            </w:pPr>
            <w:r w:rsidRPr="00A66376">
              <w:rPr>
                <w:b/>
                <w:bCs/>
                <w:lang w:eastAsia="ru-RU"/>
              </w:rPr>
              <w:t>УЧР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r w:rsidRPr="00A66376">
              <w:rPr>
                <w:bCs/>
                <w:lang w:eastAsia="ru-RU"/>
              </w:rPr>
              <w:t>Управление человеческими ресурсами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</w:rPr>
            </w:pPr>
            <w:r w:rsidRPr="00A66376">
              <w:rPr>
                <w:b/>
                <w:bCs/>
                <w:lang w:eastAsia="ru-RU"/>
              </w:rPr>
              <w:t>УАСГК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r w:rsidRPr="00A66376">
              <w:rPr>
                <w:bCs/>
                <w:lang w:eastAsia="ru-RU"/>
              </w:rPr>
              <w:t>Управление академических стандартов и гарантии качества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</w:rPr>
            </w:pPr>
            <w:r w:rsidRPr="00A66376">
              <w:rPr>
                <w:b/>
                <w:bCs/>
                <w:lang w:eastAsia="ru-RU"/>
              </w:rPr>
              <w:t>УНИ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r w:rsidRPr="00A66376">
              <w:rPr>
                <w:bCs/>
                <w:lang w:eastAsia="ru-RU"/>
              </w:rPr>
              <w:t>Управление науки и исследований</w:t>
            </w:r>
          </w:p>
        </w:tc>
      </w:tr>
      <w:tr w:rsidR="00A66376" w:rsidRPr="00A66376" w:rsidTr="00A66376">
        <w:tc>
          <w:tcPr>
            <w:tcW w:w="2235" w:type="dxa"/>
          </w:tcPr>
          <w:p w:rsidR="0036678F" w:rsidRPr="00A66376" w:rsidRDefault="0036678F" w:rsidP="00E847D3">
            <w:pPr>
              <w:pStyle w:val="13"/>
              <w:rPr>
                <w:color w:val="000000"/>
              </w:rPr>
            </w:pPr>
            <w:r w:rsidRPr="00A66376">
              <w:rPr>
                <w:b/>
                <w:bCs/>
                <w:lang w:eastAsia="ru-RU"/>
              </w:rPr>
              <w:t>ОР</w:t>
            </w:r>
          </w:p>
        </w:tc>
        <w:tc>
          <w:tcPr>
            <w:tcW w:w="283" w:type="dxa"/>
          </w:tcPr>
          <w:p w:rsidR="0036678F" w:rsidRPr="00A66376" w:rsidRDefault="0036678F" w:rsidP="00E847D3">
            <w:pPr>
              <w:pStyle w:val="13"/>
              <w:jc w:val="center"/>
              <w:rPr>
                <w:color w:val="000000"/>
              </w:rPr>
            </w:pPr>
            <w:r w:rsidRPr="00A66376">
              <w:rPr>
                <w:color w:val="000000"/>
              </w:rPr>
              <w:t>-</w:t>
            </w:r>
          </w:p>
        </w:tc>
        <w:tc>
          <w:tcPr>
            <w:tcW w:w="6946" w:type="dxa"/>
          </w:tcPr>
          <w:p w:rsidR="0036678F" w:rsidRPr="00A66376" w:rsidRDefault="0036678F" w:rsidP="00E847D3">
            <w:pPr>
              <w:pStyle w:val="13"/>
              <w:jc w:val="both"/>
              <w:rPr>
                <w:color w:val="000000"/>
              </w:rPr>
            </w:pPr>
            <w:r w:rsidRPr="00A66376">
              <w:rPr>
                <w:bCs/>
                <w:lang w:eastAsia="ru-RU"/>
              </w:rPr>
              <w:t>Офис регистратора</w:t>
            </w:r>
          </w:p>
        </w:tc>
      </w:tr>
      <w:tr w:rsidR="00A66376" w:rsidRPr="00A66376" w:rsidTr="00A66376">
        <w:tc>
          <w:tcPr>
            <w:tcW w:w="2235" w:type="dxa"/>
          </w:tcPr>
          <w:p w:rsidR="00A66376" w:rsidRPr="00A66376" w:rsidRDefault="00A66376" w:rsidP="00E847D3">
            <w:pPr>
              <w:pStyle w:val="13"/>
              <w:rPr>
                <w:b/>
                <w:bCs/>
                <w:lang w:eastAsia="ru-RU"/>
              </w:rPr>
            </w:pPr>
          </w:p>
        </w:tc>
        <w:tc>
          <w:tcPr>
            <w:tcW w:w="283" w:type="dxa"/>
          </w:tcPr>
          <w:p w:rsidR="00A66376" w:rsidRPr="00A66376" w:rsidRDefault="00A66376" w:rsidP="00E847D3">
            <w:pPr>
              <w:pStyle w:val="13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A66376" w:rsidRPr="00A66376" w:rsidRDefault="00A66376" w:rsidP="00E847D3">
            <w:pPr>
              <w:pStyle w:val="13"/>
              <w:jc w:val="both"/>
              <w:rPr>
                <w:bCs/>
                <w:lang w:eastAsia="ru-RU"/>
              </w:rPr>
            </w:pPr>
          </w:p>
        </w:tc>
      </w:tr>
    </w:tbl>
    <w:p w:rsidR="00EC6C33" w:rsidRDefault="00EC6C33" w:rsidP="00A66376">
      <w:pPr>
        <w:pStyle w:val="1"/>
        <w:numPr>
          <w:ilvl w:val="0"/>
          <w:numId w:val="14"/>
        </w:numPr>
        <w:jc w:val="center"/>
        <w:rPr>
          <w:rFonts w:ascii="Times New Roman" w:hAnsi="Times New Roman"/>
          <w:sz w:val="24"/>
          <w:szCs w:val="24"/>
        </w:rPr>
      </w:pPr>
      <w:r w:rsidRPr="002750AC">
        <w:rPr>
          <w:rFonts w:ascii="Times New Roman" w:hAnsi="Times New Roman"/>
          <w:sz w:val="24"/>
          <w:szCs w:val="24"/>
        </w:rPr>
        <w:t>ОБЩИЕ ПОЛОЖЕНИЯ</w:t>
      </w:r>
    </w:p>
    <w:p w:rsidR="00A66376" w:rsidRPr="00A66376" w:rsidRDefault="00A66376" w:rsidP="00A66376">
      <w:pPr>
        <w:pStyle w:val="af0"/>
      </w:pPr>
    </w:p>
    <w:p w:rsidR="00EC6C33" w:rsidRPr="002750AC" w:rsidRDefault="00EC6C33" w:rsidP="002750AC">
      <w:pPr>
        <w:widowControl w:val="0"/>
        <w:tabs>
          <w:tab w:val="left" w:pos="1276"/>
        </w:tabs>
        <w:ind w:firstLine="709"/>
        <w:jc w:val="both"/>
      </w:pPr>
      <w:r w:rsidRPr="002750AC">
        <w:t xml:space="preserve">Для повышения конкурентоспособности вуза и решения его основных задач, таких как эффективная организация академической деятельности, внедрение трехъязычного </w:t>
      </w:r>
      <w:r w:rsidRPr="002750AC">
        <w:lastRenderedPageBreak/>
        <w:t>образования, уча</w:t>
      </w:r>
      <w:r w:rsidR="00F935E6">
        <w:t>стие университета в формировании</w:t>
      </w:r>
      <w:r w:rsidRPr="002750AC">
        <w:t xml:space="preserve"> наукоемкой региональной экономики, переход к автономии, повышение рейтинга университета как на национальном</w:t>
      </w:r>
      <w:r w:rsidR="00A66376">
        <w:t>, так</w:t>
      </w:r>
      <w:r w:rsidRPr="002750AC">
        <w:t xml:space="preserve"> и </w:t>
      </w:r>
      <w:r w:rsidR="00A66376">
        <w:t xml:space="preserve">на </w:t>
      </w:r>
      <w:r w:rsidRPr="002750AC">
        <w:t>международном уровнях необходимо развитие у ППС и сотрудников следующих компетенций:</w:t>
      </w:r>
    </w:p>
    <w:p w:rsidR="00EC6C33" w:rsidRPr="002750AC" w:rsidRDefault="00EC6C33" w:rsidP="002750AC">
      <w:pPr>
        <w:widowControl w:val="0"/>
        <w:tabs>
          <w:tab w:val="left" w:pos="1276"/>
        </w:tabs>
        <w:ind w:firstLine="709"/>
        <w:jc w:val="both"/>
      </w:pPr>
      <w:r w:rsidRPr="002750AC">
        <w:t>-</w:t>
      </w:r>
      <w:r w:rsidR="00A66376">
        <w:t xml:space="preserve"> </w:t>
      </w:r>
      <w:r w:rsidRPr="002750AC">
        <w:t>профессиональных - по сферам деятельности;</w:t>
      </w:r>
    </w:p>
    <w:p w:rsidR="00EC6C33" w:rsidRPr="002750AC" w:rsidRDefault="00EC6C33" w:rsidP="002750AC">
      <w:pPr>
        <w:widowControl w:val="0"/>
        <w:tabs>
          <w:tab w:val="left" w:pos="1276"/>
        </w:tabs>
        <w:ind w:firstLine="709"/>
        <w:jc w:val="both"/>
      </w:pPr>
      <w:r w:rsidRPr="002750AC">
        <w:t>-</w:t>
      </w:r>
      <w:r w:rsidR="00A66376">
        <w:t xml:space="preserve"> </w:t>
      </w:r>
      <w:r w:rsidRPr="002750AC">
        <w:t xml:space="preserve">коммуникационных - позволяющих выстраивать профессиональные отношения с коллегами, студентами, партнерами; </w:t>
      </w:r>
    </w:p>
    <w:p w:rsidR="00EC6C33" w:rsidRPr="002750AC" w:rsidRDefault="00EC6C33" w:rsidP="002750AC">
      <w:pPr>
        <w:widowControl w:val="0"/>
        <w:tabs>
          <w:tab w:val="left" w:pos="1276"/>
        </w:tabs>
        <w:ind w:firstLine="709"/>
        <w:jc w:val="both"/>
      </w:pPr>
      <w:r w:rsidRPr="002750AC">
        <w:t>-</w:t>
      </w:r>
      <w:r w:rsidR="00A66376">
        <w:t xml:space="preserve"> </w:t>
      </w:r>
      <w:r w:rsidRPr="002750AC">
        <w:t>способность к обучаемости и саморазвитию, стремление к получению новых знаний, способность их осваивать (новые знания в профессиональной деятельности, IT-технологии, иностранные языки и т.д.);</w:t>
      </w:r>
    </w:p>
    <w:p w:rsidR="00EC6C33" w:rsidRPr="002750AC" w:rsidRDefault="00EC6C33" w:rsidP="002750AC">
      <w:pPr>
        <w:widowControl w:val="0"/>
        <w:tabs>
          <w:tab w:val="left" w:pos="1276"/>
        </w:tabs>
        <w:ind w:firstLine="709"/>
        <w:jc w:val="both"/>
      </w:pPr>
      <w:r w:rsidRPr="002750AC">
        <w:t>-</w:t>
      </w:r>
      <w:r w:rsidR="00A66376">
        <w:t xml:space="preserve"> </w:t>
      </w:r>
      <w:r w:rsidRPr="002750AC">
        <w:t>уме</w:t>
      </w:r>
      <w:r w:rsidR="00A66376">
        <w:t>ние</w:t>
      </w:r>
      <w:r w:rsidRPr="002750AC">
        <w:t xml:space="preserve"> планировать и эффективно осуществлять деятельность, управлять изменениями, обладать знаниями в области проектного менеджмента, предпринимательства.</w:t>
      </w:r>
    </w:p>
    <w:p w:rsidR="00EC6C33" w:rsidRPr="002750AC" w:rsidRDefault="00EC6C33" w:rsidP="002750AC">
      <w:pPr>
        <w:widowControl w:val="0"/>
        <w:tabs>
          <w:tab w:val="left" w:pos="1276"/>
        </w:tabs>
        <w:ind w:firstLine="709"/>
        <w:jc w:val="both"/>
      </w:pPr>
      <w:r w:rsidRPr="002750AC">
        <w:rPr>
          <w:rFonts w:eastAsiaTheme="majorEastAsia"/>
          <w:color w:val="000000" w:themeColor="text1"/>
          <w:kern w:val="24"/>
        </w:rPr>
        <w:t>Оценка деятельности ППС по ключевым показателям эффективности</w:t>
      </w:r>
      <w:r w:rsidRPr="002750AC">
        <w:t xml:space="preserve"> нацелена на мотивирование сотрудников университета к самостоятельному развитию необходимых компетенций и ориентацию на конкретный результат.</w:t>
      </w:r>
    </w:p>
    <w:p w:rsidR="00EC6C33" w:rsidRPr="002750AC" w:rsidRDefault="00EC6C33" w:rsidP="002750AC">
      <w:pPr>
        <w:widowControl w:val="0"/>
        <w:tabs>
          <w:tab w:val="left" w:pos="1276"/>
        </w:tabs>
        <w:ind w:firstLine="709"/>
        <w:jc w:val="both"/>
      </w:pPr>
      <w:r w:rsidRPr="002750AC">
        <w:t xml:space="preserve">Система способствует проведению эффективной кадровой политики, выявлению и развитию индивидуальных способностей, профессиональных навыков и компетенций, повышению ответственности за порученное дело, результативности деятельности ППС, сотрудников, руководителей структурных подразделений. </w:t>
      </w:r>
    </w:p>
    <w:p w:rsidR="00EC6C33" w:rsidRPr="002750AC" w:rsidRDefault="00EC6C33" w:rsidP="002750AC">
      <w:pPr>
        <w:widowControl w:val="0"/>
        <w:tabs>
          <w:tab w:val="left" w:pos="1276"/>
        </w:tabs>
        <w:ind w:firstLine="709"/>
        <w:jc w:val="both"/>
      </w:pPr>
      <w:r w:rsidRPr="002750AC">
        <w:t>Система содействует достижению стратегических целей университета, выполнению ключевых индикаторов программы стратегического развития.</w:t>
      </w:r>
    </w:p>
    <w:p w:rsidR="00EC6C33" w:rsidRPr="002750AC" w:rsidRDefault="00EC6C33" w:rsidP="002750AC">
      <w:pPr>
        <w:widowControl w:val="0"/>
        <w:tabs>
          <w:tab w:val="left" w:pos="567"/>
        </w:tabs>
        <w:jc w:val="both"/>
      </w:pPr>
      <w:r w:rsidRPr="002750AC">
        <w:tab/>
        <w:t xml:space="preserve">  </w:t>
      </w:r>
      <w:r w:rsidR="00711F16">
        <w:t>Индикаторы</w:t>
      </w:r>
      <w:r w:rsidRPr="002750AC">
        <w:t xml:space="preserve"> </w:t>
      </w:r>
      <w:r w:rsidRPr="002750AC">
        <w:rPr>
          <w:rFonts w:eastAsiaTheme="majorEastAsia"/>
          <w:color w:val="000000" w:themeColor="text1"/>
          <w:kern w:val="24"/>
        </w:rPr>
        <w:t>оценки деятельности ППС по ключевым показателям эффективности</w:t>
      </w:r>
      <w:r w:rsidRPr="002750AC">
        <w:t xml:space="preserve"> ежегодно корректируются в соответствии с индикаторами программы стратегического развития университета.</w:t>
      </w:r>
    </w:p>
    <w:p w:rsidR="00EC6C33" w:rsidRPr="002750AC" w:rsidRDefault="00EC6C33" w:rsidP="002750AC">
      <w:pPr>
        <w:widowControl w:val="0"/>
        <w:tabs>
          <w:tab w:val="left" w:pos="993"/>
        </w:tabs>
        <w:ind w:firstLine="709"/>
        <w:jc w:val="both"/>
      </w:pPr>
      <w:r w:rsidRPr="002750AC">
        <w:t xml:space="preserve">Положение разработано на основании следующих законодательных актов Республики Казахстан и действующих в </w:t>
      </w:r>
      <w:r w:rsidR="00711F16">
        <w:t>Университете</w:t>
      </w:r>
      <w:r w:rsidRPr="002750AC">
        <w:t xml:space="preserve"> </w:t>
      </w:r>
      <w:proofErr w:type="spellStart"/>
      <w:r w:rsidRPr="002750AC">
        <w:t>Есенова</w:t>
      </w:r>
      <w:proofErr w:type="spellEnd"/>
      <w:r w:rsidRPr="002750AC">
        <w:t xml:space="preserve"> нормативных документов: </w:t>
      </w:r>
    </w:p>
    <w:p w:rsidR="00EC6C33" w:rsidRPr="002750AC" w:rsidRDefault="00EC6C33" w:rsidP="00711F16">
      <w:pPr>
        <w:pStyle w:val="af0"/>
        <w:widowControl w:val="0"/>
        <w:numPr>
          <w:ilvl w:val="1"/>
          <w:numId w:val="1"/>
        </w:numPr>
        <w:tabs>
          <w:tab w:val="left" w:pos="993"/>
        </w:tabs>
        <w:suppressAutoHyphens w:val="0"/>
        <w:spacing w:after="50" w:line="234" w:lineRule="auto"/>
        <w:jc w:val="both"/>
      </w:pPr>
      <w:r w:rsidRPr="002750AC">
        <w:t>Послание Президента РК народу Казахстана;</w:t>
      </w:r>
    </w:p>
    <w:p w:rsidR="00EC6C33" w:rsidRPr="002750AC" w:rsidRDefault="00EC6C33" w:rsidP="002750AC">
      <w:pPr>
        <w:widowControl w:val="0"/>
        <w:numPr>
          <w:ilvl w:val="1"/>
          <w:numId w:val="1"/>
        </w:numPr>
        <w:tabs>
          <w:tab w:val="left" w:pos="993"/>
        </w:tabs>
        <w:suppressAutoHyphens w:val="0"/>
        <w:spacing w:after="50" w:line="234" w:lineRule="auto"/>
        <w:ind w:left="0" w:firstLine="709"/>
        <w:jc w:val="both"/>
      </w:pPr>
      <w:r w:rsidRPr="002750AC">
        <w:t>Трудовой кодекс Республики Казахстан;</w:t>
      </w:r>
    </w:p>
    <w:p w:rsidR="00EC6C33" w:rsidRPr="002750AC" w:rsidRDefault="00EC6C33" w:rsidP="002750AC">
      <w:pPr>
        <w:widowControl w:val="0"/>
        <w:numPr>
          <w:ilvl w:val="1"/>
          <w:numId w:val="1"/>
        </w:numPr>
        <w:tabs>
          <w:tab w:val="left" w:pos="993"/>
        </w:tabs>
        <w:suppressAutoHyphens w:val="0"/>
        <w:spacing w:after="50" w:line="234" w:lineRule="auto"/>
        <w:ind w:left="0" w:firstLine="709"/>
        <w:jc w:val="both"/>
      </w:pPr>
      <w:r w:rsidRPr="002750AC">
        <w:t>Закон Республики Казахстан «Об образовании»;</w:t>
      </w:r>
    </w:p>
    <w:p w:rsidR="00EC6C33" w:rsidRPr="00B02500" w:rsidRDefault="00EC6C33" w:rsidP="002750AC">
      <w:pPr>
        <w:widowControl w:val="0"/>
        <w:numPr>
          <w:ilvl w:val="1"/>
          <w:numId w:val="1"/>
        </w:numPr>
        <w:tabs>
          <w:tab w:val="left" w:pos="993"/>
        </w:tabs>
        <w:suppressAutoHyphens w:val="0"/>
        <w:spacing w:after="50" w:line="234" w:lineRule="auto"/>
        <w:ind w:left="0" w:firstLine="709"/>
        <w:jc w:val="both"/>
      </w:pPr>
      <w:r w:rsidRPr="00B02500">
        <w:t xml:space="preserve">Типовые правила деятельности организаций образования, реализующих образовательные программы высшего </w:t>
      </w:r>
      <w:r w:rsidR="00B02500" w:rsidRPr="00B02500">
        <w:t>и послевузовского</w:t>
      </w:r>
      <w:r w:rsidRPr="00B02500">
        <w:t xml:space="preserve"> образования;</w:t>
      </w:r>
    </w:p>
    <w:p w:rsidR="00EC6C33" w:rsidRPr="00B02500" w:rsidRDefault="00EC6C33" w:rsidP="002750AC">
      <w:pPr>
        <w:widowControl w:val="0"/>
        <w:numPr>
          <w:ilvl w:val="1"/>
          <w:numId w:val="1"/>
        </w:numPr>
        <w:tabs>
          <w:tab w:val="left" w:pos="993"/>
        </w:tabs>
        <w:suppressAutoHyphens w:val="0"/>
        <w:spacing w:after="50" w:line="234" w:lineRule="auto"/>
        <w:ind w:left="0" w:firstLine="709"/>
        <w:jc w:val="both"/>
      </w:pPr>
      <w:r w:rsidRPr="00B02500">
        <w:t xml:space="preserve">Стратегический план </w:t>
      </w:r>
      <w:r w:rsidR="001D1798" w:rsidRPr="00B02500">
        <w:t>YU</w:t>
      </w:r>
      <w:r w:rsidR="006D47FE" w:rsidRPr="00B02500">
        <w:t xml:space="preserve"> на 2020-25</w:t>
      </w:r>
      <w:r w:rsidRPr="00B02500">
        <w:t xml:space="preserve"> годы;</w:t>
      </w:r>
    </w:p>
    <w:p w:rsidR="00EC6C33" w:rsidRPr="00B02500" w:rsidRDefault="00EC6C33" w:rsidP="002750AC">
      <w:pPr>
        <w:widowControl w:val="0"/>
        <w:numPr>
          <w:ilvl w:val="1"/>
          <w:numId w:val="1"/>
        </w:numPr>
        <w:tabs>
          <w:tab w:val="left" w:pos="993"/>
        </w:tabs>
        <w:suppressAutoHyphens w:val="0"/>
        <w:spacing w:after="50" w:line="234" w:lineRule="auto"/>
        <w:ind w:left="0" w:firstLine="709"/>
        <w:jc w:val="both"/>
      </w:pPr>
      <w:r w:rsidRPr="00B02500">
        <w:t xml:space="preserve">Операционный план </w:t>
      </w:r>
      <w:r w:rsidR="001D1798" w:rsidRPr="00B02500">
        <w:t>YU</w:t>
      </w:r>
      <w:r w:rsidR="006D47FE" w:rsidRPr="00B02500">
        <w:t xml:space="preserve"> на 2020-2025</w:t>
      </w:r>
      <w:r w:rsidRPr="00B02500">
        <w:t xml:space="preserve"> годы;</w:t>
      </w:r>
    </w:p>
    <w:p w:rsidR="00EC6C33" w:rsidRPr="00B02500" w:rsidRDefault="006D47FE" w:rsidP="002750AC">
      <w:pPr>
        <w:widowControl w:val="0"/>
        <w:numPr>
          <w:ilvl w:val="1"/>
          <w:numId w:val="1"/>
        </w:numPr>
        <w:tabs>
          <w:tab w:val="left" w:pos="993"/>
        </w:tabs>
        <w:suppressAutoHyphens w:val="0"/>
        <w:spacing w:after="45" w:line="234" w:lineRule="auto"/>
        <w:ind w:left="0" w:firstLine="709"/>
        <w:jc w:val="both"/>
      </w:pPr>
      <w:r w:rsidRPr="00B02500">
        <w:t xml:space="preserve">Устав, </w:t>
      </w:r>
      <w:r w:rsidR="00EC6C33" w:rsidRPr="00B02500">
        <w:t>а также государственны</w:t>
      </w:r>
      <w:r w:rsidR="00B02500" w:rsidRPr="00B02500">
        <w:t>е</w:t>
      </w:r>
      <w:r w:rsidR="00EC6C33" w:rsidRPr="00B02500">
        <w:t xml:space="preserve"> программ развития образования и науки, программ</w:t>
      </w:r>
      <w:r w:rsidR="00B02500" w:rsidRPr="00B02500">
        <w:t>ы</w:t>
      </w:r>
      <w:r w:rsidR="00EC6C33" w:rsidRPr="00B02500">
        <w:t xml:space="preserve"> развития регионов и др.</w:t>
      </w:r>
    </w:p>
    <w:p w:rsidR="00EC6C33" w:rsidRPr="002750AC" w:rsidRDefault="00EC6C33" w:rsidP="002750A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750AC">
        <w:rPr>
          <w:rFonts w:ascii="Times New Roman" w:hAnsi="Times New Roman"/>
          <w:sz w:val="24"/>
          <w:szCs w:val="24"/>
        </w:rPr>
        <w:t>4. ОЦЕНКА ДЕЯТЕЛЬНОСТИ ППС</w:t>
      </w:r>
      <w:r w:rsidRPr="002750AC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ПО КЛЮЧЕВЫМ ПОКАЗАТЕЛЯМ ЭФФЕКТИВНОСТИ</w:t>
      </w:r>
    </w:p>
    <w:p w:rsidR="00EC6C33" w:rsidRPr="002750AC" w:rsidRDefault="00EC6C33" w:rsidP="002750AC">
      <w:pPr>
        <w:pStyle w:val="af0"/>
        <w:rPr>
          <w:color w:val="000000"/>
          <w:shd w:val="clear" w:color="auto" w:fill="FFFFFF"/>
        </w:rPr>
      </w:pP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t xml:space="preserve">Данное положение разработано с учетом обобщенного опыта высших учебных заведений РК, ближнего зарубежья и учитывает в качестве рейтинговой оценки важнейшие показатели </w:t>
      </w:r>
      <w:proofErr w:type="spellStart"/>
      <w:r w:rsidRPr="002750AC">
        <w:t>аккредитационной</w:t>
      </w:r>
      <w:proofErr w:type="spellEnd"/>
      <w:r w:rsidRPr="002750AC">
        <w:t xml:space="preserve"> деятельности вузов, а также показатели, используемые в ежегодном национальном рейтинге вузов. 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rPr>
          <w:b/>
          <w:bCs/>
          <w:iCs/>
        </w:rPr>
        <w:t>Рейтинг</w:t>
      </w:r>
      <w:r w:rsidRPr="002750AC">
        <w:rPr>
          <w:b/>
          <w:bCs/>
          <w:i/>
          <w:iCs/>
        </w:rPr>
        <w:t xml:space="preserve"> </w:t>
      </w:r>
      <w:r w:rsidRPr="002750AC">
        <w:t xml:space="preserve">(от </w:t>
      </w:r>
      <w:proofErr w:type="spellStart"/>
      <w:r w:rsidRPr="002750AC">
        <w:t>англ</w:t>
      </w:r>
      <w:proofErr w:type="spellEnd"/>
      <w:r w:rsidRPr="002750AC">
        <w:t xml:space="preserve"> - </w:t>
      </w:r>
      <w:proofErr w:type="spellStart"/>
      <w:r w:rsidRPr="002750AC">
        <w:t>rating</w:t>
      </w:r>
      <w:proofErr w:type="spellEnd"/>
      <w:r w:rsidRPr="002750AC">
        <w:t xml:space="preserve">) – это индивидуальный числовой показатель оценки достижений некоторого субъекта в классификационном списке. Фактически «рейтинг» - это система упорядочения в виде списка качества любых объектов на основе количественных показателей, или рейтинговых оценок. 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t xml:space="preserve">Целями рейтинговой оценки деятельности ППС, кафедр, факультетов </w:t>
      </w:r>
      <w:r w:rsidR="00711F16">
        <w:t xml:space="preserve">Университета </w:t>
      </w:r>
      <w:proofErr w:type="spellStart"/>
      <w:r w:rsidR="00711F16">
        <w:t>Есенова</w:t>
      </w:r>
      <w:proofErr w:type="spellEnd"/>
      <w:r w:rsidRPr="002750AC">
        <w:t xml:space="preserve"> являются: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t>1) усиление заинтересованности преподавателя в повышении своей квалификации, в освоении передового педагогического опыта, в творческом подходе к преподаванию;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lastRenderedPageBreak/>
        <w:t>2) обеспечение большей объективности оценок деятельности преподавателя за счет повышения полноты и достоверности информации;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t>3) усиление коллективной заинтересованности преподавателей в улучшении конечных результатов по подготовке специалистов;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t>4) повышение качества преподавания как важнейшего фактора улучшения качества подготовки специалистов;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t>5) повышение имиджа университета;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t>6) оценка качества деятельности университета;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t>7) совершенствование системы управления структурными подразделениями;</w:t>
      </w:r>
    </w:p>
    <w:p w:rsidR="00EC6C33" w:rsidRPr="002750AC" w:rsidRDefault="00EC6C33" w:rsidP="002750AC">
      <w:pPr>
        <w:pStyle w:val="text"/>
        <w:tabs>
          <w:tab w:val="left" w:pos="709"/>
          <w:tab w:val="left" w:pos="851"/>
        </w:tabs>
        <w:spacing w:before="0" w:after="0"/>
        <w:ind w:firstLine="709"/>
        <w:jc w:val="both"/>
      </w:pPr>
      <w:r w:rsidRPr="002750AC">
        <w:t xml:space="preserve">8) создание условий динамичного развития университета на основе максимально полного использования имеющегося кадрового потенциала. 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t xml:space="preserve">Основными задачами рейтинговой оценки и анализа являются: </w:t>
      </w:r>
    </w:p>
    <w:p w:rsidR="00EC6C33" w:rsidRPr="002750AC" w:rsidRDefault="00EC6C33" w:rsidP="004E2219">
      <w:pPr>
        <w:pStyle w:val="text"/>
        <w:numPr>
          <w:ilvl w:val="0"/>
          <w:numId w:val="10"/>
        </w:numPr>
        <w:tabs>
          <w:tab w:val="left" w:pos="0"/>
          <w:tab w:val="left" w:pos="993"/>
        </w:tabs>
        <w:spacing w:before="0" w:after="0"/>
        <w:ind w:left="0" w:firstLine="709"/>
        <w:jc w:val="both"/>
      </w:pPr>
      <w:r w:rsidRPr="002750AC">
        <w:t xml:space="preserve">стимулирование роста квалификации, профессионализма, продуктивности педагогической и научной работы, развитие творческой инициативы преподавателей. </w:t>
      </w:r>
    </w:p>
    <w:p w:rsidR="00EC6C33" w:rsidRPr="002750AC" w:rsidRDefault="00EC6C33" w:rsidP="002750AC">
      <w:pPr>
        <w:pStyle w:val="text"/>
        <w:tabs>
          <w:tab w:val="left" w:pos="993"/>
        </w:tabs>
        <w:spacing w:before="0" w:after="0"/>
        <w:ind w:firstLine="709"/>
        <w:jc w:val="both"/>
      </w:pPr>
      <w:r w:rsidRPr="002750AC">
        <w:t xml:space="preserve">Результаты рейтингового анализа являются информационной базой и могут быть использованы при определении срока действия трудового договора, при материальном и моральном поощрении преподавателей; </w:t>
      </w:r>
    </w:p>
    <w:p w:rsidR="00EC6C33" w:rsidRPr="002750AC" w:rsidRDefault="00EC02A0" w:rsidP="002750AC">
      <w:pPr>
        <w:pStyle w:val="text"/>
        <w:spacing w:before="0" w:after="0"/>
        <w:ind w:firstLine="709"/>
        <w:jc w:val="both"/>
      </w:pPr>
      <w:r w:rsidRPr="002750AC">
        <w:t>2</w:t>
      </w:r>
      <w:r w:rsidR="00EC6C33" w:rsidRPr="002750AC">
        <w:t>)</w:t>
      </w:r>
      <w:r w:rsidR="00711F16">
        <w:t xml:space="preserve"> </w:t>
      </w:r>
      <w:r w:rsidR="00EC6C33" w:rsidRPr="002750AC">
        <w:t xml:space="preserve">создание максимально полного компьютеризированного информационного банка данных, отражающего в динамике эффективность деятельности научно-преподавательского состава; </w:t>
      </w:r>
    </w:p>
    <w:p w:rsidR="00EC6C33" w:rsidRPr="002750AC" w:rsidRDefault="00EC02A0" w:rsidP="002750AC">
      <w:pPr>
        <w:pStyle w:val="text"/>
        <w:spacing w:before="0" w:after="0"/>
        <w:ind w:firstLine="709"/>
        <w:jc w:val="both"/>
      </w:pPr>
      <w:r w:rsidRPr="002750AC">
        <w:t>3</w:t>
      </w:r>
      <w:r w:rsidR="00EC6C33" w:rsidRPr="002750AC">
        <w:t>)</w:t>
      </w:r>
      <w:r w:rsidR="00711F16">
        <w:t xml:space="preserve"> </w:t>
      </w:r>
      <w:r w:rsidR="00EC6C33" w:rsidRPr="002750AC">
        <w:t xml:space="preserve">формирование управленческих кадров и ППС университета с учетом индивидуального вклада работников университета в повышение рейтинга университета в целом; </w:t>
      </w:r>
    </w:p>
    <w:p w:rsidR="00EC6C33" w:rsidRPr="002750AC" w:rsidRDefault="00EC02A0" w:rsidP="002750AC">
      <w:pPr>
        <w:pStyle w:val="text"/>
        <w:spacing w:before="0" w:after="0"/>
        <w:ind w:firstLine="709"/>
        <w:jc w:val="both"/>
      </w:pPr>
      <w:r w:rsidRPr="002750AC">
        <w:t>4)</w:t>
      </w:r>
      <w:r w:rsidR="00711F16">
        <w:t xml:space="preserve"> </w:t>
      </w:r>
      <w:r w:rsidR="00EC6C33" w:rsidRPr="002750AC">
        <w:t xml:space="preserve">активизация всех видов деятельности, сориентированных на повышение рейтинга университета, создание условий для профессионального роста работников; </w:t>
      </w:r>
    </w:p>
    <w:p w:rsidR="00EC6C33" w:rsidRPr="002750AC" w:rsidRDefault="00EC02A0" w:rsidP="002750AC">
      <w:pPr>
        <w:pStyle w:val="text"/>
        <w:spacing w:before="0" w:after="0"/>
        <w:ind w:firstLine="709"/>
        <w:jc w:val="both"/>
      </w:pPr>
      <w:r w:rsidRPr="002750AC">
        <w:t>5</w:t>
      </w:r>
      <w:r w:rsidR="00EC6C33" w:rsidRPr="002750AC">
        <w:t>)</w:t>
      </w:r>
      <w:r w:rsidR="00711F16">
        <w:t xml:space="preserve"> </w:t>
      </w:r>
      <w:r w:rsidR="00EC6C33" w:rsidRPr="002750AC">
        <w:t xml:space="preserve">получение единых комплексных критериев для оценки и контроля уровня эффективности факультетов, научных подразделений, кафедр, преподавателей; </w:t>
      </w:r>
    </w:p>
    <w:p w:rsidR="00EC6C33" w:rsidRPr="002750AC" w:rsidRDefault="00EC02A0" w:rsidP="002750AC">
      <w:pPr>
        <w:pStyle w:val="text"/>
        <w:spacing w:before="0" w:after="0"/>
        <w:ind w:firstLine="709"/>
        <w:jc w:val="both"/>
      </w:pPr>
      <w:r w:rsidRPr="002750AC">
        <w:t>6</w:t>
      </w:r>
      <w:r w:rsidR="00EC6C33" w:rsidRPr="002750AC">
        <w:t>)</w:t>
      </w:r>
      <w:r w:rsidR="00711F16">
        <w:t xml:space="preserve"> </w:t>
      </w:r>
      <w:r w:rsidR="00EC6C33" w:rsidRPr="002750AC">
        <w:t>создание системы внутреннего аудита эффективности деятельности ППС;</w:t>
      </w:r>
    </w:p>
    <w:p w:rsidR="00EC6C33" w:rsidRPr="002750AC" w:rsidRDefault="00EC02A0" w:rsidP="002750AC">
      <w:pPr>
        <w:pStyle w:val="text"/>
        <w:spacing w:before="0" w:after="0"/>
        <w:ind w:firstLine="709"/>
        <w:jc w:val="both"/>
      </w:pPr>
      <w:r w:rsidRPr="002750AC">
        <w:t>7</w:t>
      </w:r>
      <w:r w:rsidR="00EC6C33" w:rsidRPr="002750AC">
        <w:t>)</w:t>
      </w:r>
      <w:r w:rsidR="00711F16">
        <w:t xml:space="preserve"> </w:t>
      </w:r>
      <w:r w:rsidR="00EC6C33" w:rsidRPr="002750AC">
        <w:t>формирование системы материального и морального стимулирования.</w:t>
      </w:r>
    </w:p>
    <w:p w:rsidR="00EC6C33" w:rsidRPr="002750AC" w:rsidRDefault="00EC6C33" w:rsidP="002750AC"/>
    <w:p w:rsidR="00EC6C33" w:rsidRPr="002750AC" w:rsidRDefault="00EC6C33" w:rsidP="002750AC">
      <w:pPr>
        <w:pStyle w:val="4"/>
        <w:spacing w:before="0" w:after="0"/>
        <w:jc w:val="center"/>
        <w:rPr>
          <w:sz w:val="24"/>
          <w:szCs w:val="24"/>
        </w:rPr>
      </w:pPr>
      <w:r w:rsidRPr="002750AC">
        <w:rPr>
          <w:sz w:val="24"/>
          <w:szCs w:val="24"/>
        </w:rPr>
        <w:t>5. ТРЕБОВАНИЯ К СИСТЕМЕ РЕЙТИНГА</w:t>
      </w:r>
    </w:p>
    <w:p w:rsidR="00EC6C33" w:rsidRPr="002750AC" w:rsidRDefault="00EC6C33" w:rsidP="002750AC">
      <w:pPr>
        <w:ind w:firstLine="709"/>
      </w:pP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t xml:space="preserve">На основе анализа опыта различных высших учебных заведений при проведении рейтинга, сформулированы следующие основные требования к разрабатываемой единой системе рейтинга преподавателей, кафедр и факультетов, а именно: </w:t>
      </w:r>
    </w:p>
    <w:p w:rsidR="00EC6C33" w:rsidRPr="002750AC" w:rsidRDefault="00EC6C33" w:rsidP="002750AC">
      <w:pPr>
        <w:tabs>
          <w:tab w:val="left" w:pos="1080"/>
        </w:tabs>
        <w:suppressAutoHyphens w:val="0"/>
        <w:ind w:firstLine="709"/>
        <w:jc w:val="both"/>
      </w:pPr>
      <w:r w:rsidRPr="002750AC">
        <w:t xml:space="preserve">1) </w:t>
      </w:r>
      <w:proofErr w:type="spellStart"/>
      <w:r w:rsidRPr="002750AC">
        <w:t>формализуемость</w:t>
      </w:r>
      <w:proofErr w:type="spellEnd"/>
      <w:r w:rsidRPr="002750AC">
        <w:t xml:space="preserve"> методики, позволяющая создавать компьютерную базу данных и использовать локальную сеть университета для сбора и публикации результатов рейтинга; </w:t>
      </w:r>
    </w:p>
    <w:p w:rsidR="00EC6C33" w:rsidRPr="002750AC" w:rsidRDefault="00EC6C33" w:rsidP="002750AC">
      <w:pPr>
        <w:tabs>
          <w:tab w:val="left" w:pos="1080"/>
        </w:tabs>
        <w:suppressAutoHyphens w:val="0"/>
        <w:ind w:firstLine="709"/>
        <w:jc w:val="both"/>
      </w:pPr>
      <w:r w:rsidRPr="002750AC">
        <w:t xml:space="preserve">2) конечное число показателей, характеризующих деятельность каждого участника рейтинга (преподавателя; кафедры; факультета); </w:t>
      </w:r>
    </w:p>
    <w:p w:rsidR="00EC6C33" w:rsidRPr="002750AC" w:rsidRDefault="00EC6C33" w:rsidP="002750AC">
      <w:pPr>
        <w:tabs>
          <w:tab w:val="left" w:pos="1080"/>
        </w:tabs>
        <w:suppressAutoHyphens w:val="0"/>
        <w:ind w:firstLine="709"/>
        <w:jc w:val="both"/>
      </w:pPr>
      <w:r w:rsidRPr="002750AC">
        <w:t xml:space="preserve">3) возможность дополнения и изменения системы показателей рейтинга, например, возможность оценки некоторых показателей по решению кафедры; </w:t>
      </w:r>
    </w:p>
    <w:p w:rsidR="00EC6C33" w:rsidRPr="002750AC" w:rsidRDefault="00EC6C33" w:rsidP="002750AC">
      <w:pPr>
        <w:tabs>
          <w:tab w:val="left" w:pos="1080"/>
        </w:tabs>
        <w:suppressAutoHyphens w:val="0"/>
        <w:ind w:firstLine="709"/>
        <w:jc w:val="both"/>
      </w:pPr>
      <w:r w:rsidRPr="002750AC">
        <w:t xml:space="preserve">4) назначение ответственных лиц в подразделениях для обеспечения актуализации результатов при подсчете рейтинга и контроля сведений; </w:t>
      </w:r>
    </w:p>
    <w:p w:rsidR="00EC6C33" w:rsidRPr="002750AC" w:rsidRDefault="00EC6C33" w:rsidP="002750AC">
      <w:pPr>
        <w:tabs>
          <w:tab w:val="left" w:pos="1080"/>
        </w:tabs>
        <w:suppressAutoHyphens w:val="0"/>
        <w:ind w:firstLine="709"/>
        <w:jc w:val="both"/>
      </w:pPr>
      <w:r w:rsidRPr="002750AC">
        <w:t>5) ежегодное рассмотрение на ученом совете университета</w:t>
      </w:r>
      <w:r w:rsidR="00C14713">
        <w:t xml:space="preserve"> и</w:t>
      </w:r>
      <w:r w:rsidRPr="002750AC">
        <w:t xml:space="preserve"> утверждение приказом ректора показателей рейтинга и их весомости, ознакомление коллективов кафедр и подразделений.</w:t>
      </w:r>
    </w:p>
    <w:p w:rsidR="00EC6C33" w:rsidRPr="002750AC" w:rsidRDefault="00EC6C33" w:rsidP="002750AC">
      <w:pPr>
        <w:tabs>
          <w:tab w:val="left" w:pos="993"/>
        </w:tabs>
        <w:suppressAutoHyphens w:val="0"/>
        <w:ind w:firstLine="709"/>
        <w:jc w:val="both"/>
      </w:pPr>
      <w:r w:rsidRPr="002750AC">
        <w:t xml:space="preserve">Рейтинг кафедр должен базироваться на рейтинге соответствующих преподавателей, а факультетов – на рейтинге кафедр, входящих в состав факультета. 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t xml:space="preserve">По результатам динамики изменения ежегодного рейтинга принимаются следующие управленческие решения: 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t xml:space="preserve">1) учет рейтинга при конкурсном отборе на должность; 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lastRenderedPageBreak/>
        <w:t>2) учет рейтинга при выделении финансирования на приобретение оборудования, на научные исследования, поездки на конференции, стажировки и т.п.;</w:t>
      </w:r>
    </w:p>
    <w:p w:rsidR="00EC6C33" w:rsidRDefault="00EC6C33" w:rsidP="002750AC">
      <w:pPr>
        <w:pStyle w:val="text"/>
        <w:spacing w:before="0" w:after="0"/>
        <w:ind w:firstLine="709"/>
        <w:jc w:val="both"/>
      </w:pPr>
      <w:r w:rsidRPr="002750AC">
        <w:t>3) дифференциация материального стимулирования в зависимости от величины рейтинга.</w:t>
      </w:r>
    </w:p>
    <w:p w:rsidR="00C14713" w:rsidRPr="002750AC" w:rsidRDefault="00C14713" w:rsidP="002750AC">
      <w:pPr>
        <w:pStyle w:val="text"/>
        <w:spacing w:before="0" w:after="0"/>
        <w:ind w:firstLine="709"/>
        <w:jc w:val="both"/>
      </w:pPr>
      <w:r>
        <w:t>Алгоритм с</w:t>
      </w:r>
      <w:r w:rsidRPr="002750AC">
        <w:t>истем</w:t>
      </w:r>
      <w:r>
        <w:t>ы</w:t>
      </w:r>
      <w:r w:rsidRPr="002750AC">
        <w:t xml:space="preserve"> материального стимулирования по KPI</w:t>
      </w:r>
      <w:r>
        <w:t xml:space="preserve"> приведен на рисунке 1.</w:t>
      </w:r>
    </w:p>
    <w:p w:rsidR="00EC6C33" w:rsidRPr="002750AC" w:rsidRDefault="00EC6C33" w:rsidP="002750AC">
      <w:pPr>
        <w:ind w:firstLine="708"/>
        <w:jc w:val="both"/>
      </w:pPr>
    </w:p>
    <w:p w:rsidR="00EC6C33" w:rsidRPr="002750AC" w:rsidRDefault="002E6DC0" w:rsidP="002750AC">
      <w:pPr>
        <w:jc w:val="both"/>
      </w:pPr>
      <w:r w:rsidRPr="002750AC">
        <w:rPr>
          <w:noProof/>
          <w:lang w:eastAsia="ru-RU"/>
        </w:rPr>
        <w:drawing>
          <wp:inline distT="0" distB="0" distL="0" distR="0" wp14:anchorId="00E14E3E" wp14:editId="5E83417E">
            <wp:extent cx="5962021" cy="38481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83" cy="384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33" w:rsidRPr="002750AC" w:rsidRDefault="00EC6C33" w:rsidP="002750AC">
      <w:pPr>
        <w:jc w:val="center"/>
      </w:pPr>
      <w:r w:rsidRPr="002750AC">
        <w:t xml:space="preserve">Рисунок </w:t>
      </w:r>
      <w:r w:rsidR="00C14713">
        <w:t>1</w:t>
      </w:r>
      <w:r w:rsidRPr="002750AC">
        <w:t>. Система материального стимулирования по KPI</w:t>
      </w:r>
    </w:p>
    <w:p w:rsidR="00EC6C33" w:rsidRPr="002750AC" w:rsidRDefault="00EC6C33" w:rsidP="002750AC">
      <w:pPr>
        <w:tabs>
          <w:tab w:val="left" w:pos="993"/>
        </w:tabs>
        <w:suppressAutoHyphens w:val="0"/>
        <w:ind w:firstLine="709"/>
        <w:jc w:val="both"/>
      </w:pPr>
    </w:p>
    <w:p w:rsidR="00EC6C33" w:rsidRPr="008138FA" w:rsidRDefault="00EC6C33" w:rsidP="002750AC">
      <w:pPr>
        <w:pStyle w:val="text"/>
        <w:spacing w:before="0" w:after="0"/>
        <w:ind w:firstLine="709"/>
        <w:jc w:val="both"/>
      </w:pPr>
      <w:r w:rsidRPr="002750AC">
        <w:t xml:space="preserve">За повышение языковой квалификации </w:t>
      </w:r>
      <w:r w:rsidR="008F4AFB" w:rsidRPr="002750AC">
        <w:t xml:space="preserve">осуществляется дополнительное материальное стимулирование обладателям </w:t>
      </w:r>
      <w:r w:rsidRPr="002750AC">
        <w:t>сертификатов CELTA, TKT</w:t>
      </w:r>
      <w:r w:rsidR="008F4AFB" w:rsidRPr="002750AC">
        <w:t xml:space="preserve">, а также по уровням </w:t>
      </w:r>
      <w:r w:rsidR="008F4AFB" w:rsidRPr="008138FA">
        <w:t xml:space="preserve">IELTS 4.5 – в размере 25%, 5.0 - 50%, 5.5 – 75%, </w:t>
      </w:r>
      <w:proofErr w:type="gramStart"/>
      <w:r w:rsidR="008F4AFB" w:rsidRPr="008138FA">
        <w:t>6.0  и</w:t>
      </w:r>
      <w:proofErr w:type="gramEnd"/>
      <w:r w:rsidR="008F4AFB" w:rsidRPr="008138FA">
        <w:t xml:space="preserve"> выше – 100% должностного оклада</w:t>
      </w:r>
      <w:r w:rsidRPr="008138FA">
        <w:t>.</w:t>
      </w:r>
    </w:p>
    <w:p w:rsidR="00F65600" w:rsidRPr="008138FA" w:rsidRDefault="00F65600" w:rsidP="002750AC">
      <w:pPr>
        <w:pStyle w:val="text"/>
        <w:spacing w:before="0" w:after="0"/>
        <w:ind w:firstLine="709"/>
        <w:jc w:val="both"/>
      </w:pPr>
      <w:r w:rsidRPr="008138FA">
        <w:t xml:space="preserve">Повышение качества преподавания дисциплин, закрепленных за преподавателями, </w:t>
      </w:r>
      <w:r w:rsidR="003C581C" w:rsidRPr="008138FA">
        <w:t xml:space="preserve">решением рабочей группы </w:t>
      </w:r>
      <w:r w:rsidRPr="008138FA">
        <w:t>оценивается в виде надбавки в размере одного должностного оклада.</w:t>
      </w:r>
    </w:p>
    <w:p w:rsidR="00EC6C33" w:rsidRPr="008138FA" w:rsidRDefault="00EC6C33" w:rsidP="002750AC">
      <w:pPr>
        <w:pStyle w:val="text"/>
        <w:spacing w:before="0" w:after="0"/>
        <w:ind w:firstLine="709"/>
        <w:jc w:val="both"/>
      </w:pPr>
      <w:r w:rsidRPr="008138FA">
        <w:t>Рейтинг подсчитывается за учебный год до 30 мая текущего учебного года.</w:t>
      </w:r>
    </w:p>
    <w:p w:rsidR="00EC6C33" w:rsidRPr="008138FA" w:rsidRDefault="00EC6C33" w:rsidP="002750AC">
      <w:pPr>
        <w:pStyle w:val="text"/>
        <w:spacing w:before="0" w:after="0"/>
        <w:ind w:firstLine="709"/>
        <w:jc w:val="both"/>
      </w:pPr>
      <w:r w:rsidRPr="008138FA">
        <w:t>Преподаватели загружают данные в автоматизированную систему до 30 мая, структурные подразделения проводят проверку данных до 10 июня текущего учебного года.</w:t>
      </w:r>
    </w:p>
    <w:p w:rsidR="00EC6C33" w:rsidRPr="002750AC" w:rsidRDefault="00EC6C33" w:rsidP="002750AC">
      <w:pPr>
        <w:pStyle w:val="text"/>
        <w:spacing w:before="0" w:after="0"/>
        <w:jc w:val="both"/>
      </w:pPr>
      <w:r w:rsidRPr="008138FA">
        <w:t>В случае предоставления недостоверной информации (данный факт устанавливает каждое структурное подразделение по видам деятельности) количество начисленных баллов уменьшается на 50 баллов при подсчете рейтинга ППС, 100 баллов – кафедры, 200 баллов – факультета.</w:t>
      </w:r>
    </w:p>
    <w:p w:rsidR="00EC6C33" w:rsidRPr="002750AC" w:rsidRDefault="00EC6C33" w:rsidP="002750AC">
      <w:pPr>
        <w:tabs>
          <w:tab w:val="left" w:pos="993"/>
        </w:tabs>
        <w:suppressAutoHyphens w:val="0"/>
        <w:ind w:firstLine="709"/>
        <w:jc w:val="both"/>
      </w:pPr>
    </w:p>
    <w:p w:rsidR="00EC6C33" w:rsidRPr="002750AC" w:rsidRDefault="00EC6C33" w:rsidP="002750AC">
      <w:pPr>
        <w:pStyle w:val="4"/>
        <w:spacing w:before="0" w:after="0"/>
        <w:jc w:val="center"/>
        <w:rPr>
          <w:sz w:val="24"/>
          <w:szCs w:val="24"/>
        </w:rPr>
      </w:pPr>
      <w:r w:rsidRPr="002750AC">
        <w:rPr>
          <w:sz w:val="24"/>
          <w:szCs w:val="24"/>
        </w:rPr>
        <w:t>6. МЕТОДИКА ПОДСЧЕТА АБСОЛЮТНОГО ЛИЧНОГО РЕЙТИНГА ПРЕПОДАВАТЕЛЯ, ЗАВЕДУЮЩЕГО КАФЕДРОЙ И ДЕКАНА</w:t>
      </w:r>
    </w:p>
    <w:p w:rsidR="00EC6C33" w:rsidRPr="002750AC" w:rsidRDefault="00EC6C33" w:rsidP="002750AC">
      <w:pPr>
        <w:pStyle w:val="text"/>
        <w:spacing w:before="0" w:after="0"/>
        <w:ind w:firstLine="720"/>
        <w:jc w:val="both"/>
      </w:pPr>
    </w:p>
    <w:p w:rsidR="00EC6C33" w:rsidRPr="002750AC" w:rsidRDefault="00EC6C33" w:rsidP="002750AC">
      <w:pPr>
        <w:pStyle w:val="text"/>
        <w:spacing w:before="0" w:after="0"/>
        <w:ind w:firstLine="720"/>
        <w:jc w:val="both"/>
      </w:pPr>
      <w:r w:rsidRPr="002750AC">
        <w:t>Методика определения рейтинга преподавателя, кафедры, факультета характеризуется следующими признаками:</w:t>
      </w:r>
    </w:p>
    <w:p w:rsidR="00EC6C33" w:rsidRPr="002750AC" w:rsidRDefault="00EC6C33" w:rsidP="002750AC">
      <w:pPr>
        <w:pStyle w:val="text"/>
        <w:tabs>
          <w:tab w:val="left" w:pos="993"/>
        </w:tabs>
        <w:spacing w:before="0" w:after="0"/>
        <w:ind w:firstLine="709"/>
        <w:jc w:val="both"/>
      </w:pPr>
      <w:r w:rsidRPr="002750AC">
        <w:t>1) рейтинговая оценка ориентирована на активизацию деятельности всех ППС, включая заведующих кафедрами, а также кафедр и факультетов, причем ее основой является рейтинг преподавателя;</w:t>
      </w:r>
    </w:p>
    <w:p w:rsidR="00EC6C33" w:rsidRPr="002750AC" w:rsidRDefault="00EC6C33" w:rsidP="002750AC">
      <w:pPr>
        <w:pStyle w:val="text"/>
        <w:tabs>
          <w:tab w:val="left" w:pos="993"/>
        </w:tabs>
        <w:spacing w:before="0" w:after="0"/>
        <w:ind w:firstLine="709"/>
        <w:jc w:val="both"/>
      </w:pPr>
      <w:r w:rsidRPr="002750AC">
        <w:lastRenderedPageBreak/>
        <w:t>2) в рейтинг включаются те виды работ, которые обеспечивают создание учебно-методической и лабораторной базы, внедрение инновационных технологий обучения, развитие научной инфраструктуры и научной деятельности университета и повышение его имиджа;</w:t>
      </w:r>
    </w:p>
    <w:p w:rsidR="00EC6C33" w:rsidRPr="002750AC" w:rsidRDefault="00EC6C33" w:rsidP="002750AC">
      <w:pPr>
        <w:pStyle w:val="text"/>
        <w:tabs>
          <w:tab w:val="left" w:pos="993"/>
        </w:tabs>
        <w:spacing w:before="0" w:after="0"/>
        <w:ind w:firstLine="709"/>
        <w:jc w:val="both"/>
      </w:pPr>
      <w:r w:rsidRPr="002750AC">
        <w:t>3) преподавателю, имеющему лучшие достижения по конкретному показателю, присваивается максимальный рейтинг, установленный по этому показателю;</w:t>
      </w:r>
    </w:p>
    <w:p w:rsidR="00EC6C33" w:rsidRPr="002750AC" w:rsidRDefault="00EC6C33" w:rsidP="002750AC">
      <w:pPr>
        <w:pStyle w:val="text"/>
        <w:tabs>
          <w:tab w:val="left" w:pos="993"/>
        </w:tabs>
        <w:spacing w:before="0" w:after="0"/>
        <w:ind w:firstLine="709"/>
        <w:jc w:val="both"/>
      </w:pPr>
      <w:r w:rsidRPr="002750AC">
        <w:t>4) за допущенные нарушения введены штрафные санкции, уменьшающие рейтинговые оценки.</w:t>
      </w:r>
    </w:p>
    <w:p w:rsidR="00EC6C33" w:rsidRPr="002750AC" w:rsidRDefault="00EC6C33" w:rsidP="002750AC">
      <w:pPr>
        <w:pStyle w:val="text"/>
        <w:tabs>
          <w:tab w:val="left" w:pos="993"/>
        </w:tabs>
        <w:spacing w:before="0" w:after="0"/>
        <w:ind w:left="709"/>
        <w:jc w:val="both"/>
      </w:pPr>
      <w:r w:rsidRPr="002750AC">
        <w:t>Рейтинг проводится поэтапно:</w:t>
      </w:r>
    </w:p>
    <w:p w:rsidR="00EC6C33" w:rsidRPr="002750AC" w:rsidRDefault="00EC6C33" w:rsidP="002750AC">
      <w:pPr>
        <w:pStyle w:val="text"/>
        <w:tabs>
          <w:tab w:val="left" w:pos="993"/>
        </w:tabs>
        <w:spacing w:before="0" w:after="0"/>
        <w:ind w:firstLine="709"/>
        <w:jc w:val="both"/>
      </w:pPr>
      <w:r w:rsidRPr="002750AC">
        <w:t xml:space="preserve"> 1 этап – преподаватели кафедр формируют индивидуальный план, при этом основным базовым документом является лист самоотчета преподавателя с приложением подтверждающих документов (заполняют преподаватели, заведующие), дополнительно в электронном виде составляется рейтинг ППС кафедры;</w:t>
      </w:r>
    </w:p>
    <w:p w:rsidR="00EC6C33" w:rsidRDefault="00EC6C33" w:rsidP="00C14713">
      <w:pPr>
        <w:pStyle w:val="text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</w:pPr>
      <w:r w:rsidRPr="002750AC">
        <w:t>этап - объективность документов проверяет заведующий кафедрой и в автоматизированной системе «Рейтинг ППС, кафедр, факультетов» подтверждает баллы либо отклоняет представленный документ, на уровне факультета документы проверяются</w:t>
      </w:r>
      <w:r w:rsidR="00C14713">
        <w:t>,</w:t>
      </w:r>
      <w:r w:rsidRPr="002750AC">
        <w:t xml:space="preserve"> подтверждаются либо отклоняются. Проверенные на предмет правильности заполнения рейтинговых таблиц и оформления документы передаются структурным подразделениям, которые проводят мониторинг деятельности ППС и дают оценку той или иной работе преподавателя (т.е. проверяют достоверность представленных данных). На </w:t>
      </w:r>
      <w:r w:rsidR="00FB4096" w:rsidRPr="002750AC">
        <w:t xml:space="preserve">заседании кафедры, совета факультета </w:t>
      </w:r>
      <w:r w:rsidR="0037253E" w:rsidRPr="002750AC">
        <w:t>распределяются</w:t>
      </w:r>
      <w:r w:rsidRPr="002750AC">
        <w:t xml:space="preserve"> дополнительные </w:t>
      </w:r>
      <w:r w:rsidR="00FB4096" w:rsidRPr="002750AC">
        <w:t xml:space="preserve">бонусные </w:t>
      </w:r>
      <w:r w:rsidRPr="002750AC">
        <w:t xml:space="preserve">баллы </w:t>
      </w:r>
      <w:r w:rsidR="00FB4096" w:rsidRPr="002750AC">
        <w:t xml:space="preserve">преподавателям </w:t>
      </w:r>
      <w:r w:rsidR="0037253E" w:rsidRPr="002750AC">
        <w:t>(</w:t>
      </w:r>
      <w:r w:rsidR="00FB4096" w:rsidRPr="002750AC">
        <w:t>из расчета 15</w:t>
      </w:r>
      <w:r w:rsidR="0037253E" w:rsidRPr="002750AC">
        <w:t xml:space="preserve"> баллов </w:t>
      </w:r>
      <w:r w:rsidR="00FB4096" w:rsidRPr="002750AC">
        <w:t>на каждого штатного преподавателя</w:t>
      </w:r>
      <w:r w:rsidR="0037253E" w:rsidRPr="002750AC">
        <w:t xml:space="preserve">) </w:t>
      </w:r>
      <w:r w:rsidRPr="002750AC">
        <w:t>заведующи</w:t>
      </w:r>
      <w:r w:rsidR="00B01986" w:rsidRPr="002750AC">
        <w:t>м</w:t>
      </w:r>
      <w:r w:rsidR="00FB4096" w:rsidRPr="002750AC">
        <w:t>и</w:t>
      </w:r>
      <w:r w:rsidRPr="002750AC">
        <w:t xml:space="preserve"> кафедрами за выполнение ими </w:t>
      </w:r>
      <w:r w:rsidR="0037253E" w:rsidRPr="002750AC">
        <w:t>дополнительных работ по индивидуальным поручениям в соответствии с распоряжением декана или заведующего кафедрой</w:t>
      </w:r>
      <w:r w:rsidRPr="002750AC">
        <w:t xml:space="preserve">, </w:t>
      </w:r>
      <w:r w:rsidR="00FB4096" w:rsidRPr="002750AC">
        <w:t xml:space="preserve">распоряжением деканов и </w:t>
      </w:r>
      <w:r w:rsidR="00C14713">
        <w:t>вице-президентов</w:t>
      </w:r>
      <w:r w:rsidR="00FB4096" w:rsidRPr="002750AC">
        <w:t xml:space="preserve"> (100 баллов соответственно</w:t>
      </w:r>
      <w:proofErr w:type="gramStart"/>
      <w:r w:rsidR="00FB4096" w:rsidRPr="002750AC">
        <w:t xml:space="preserve">),  </w:t>
      </w:r>
      <w:r w:rsidRPr="002750AC">
        <w:t>а</w:t>
      </w:r>
      <w:proofErr w:type="gramEnd"/>
      <w:r w:rsidRPr="002750AC">
        <w:t xml:space="preserve"> также вычеты с учетом нарушений и замечаний, полученных в течение учебного года (таблица 1).</w:t>
      </w:r>
    </w:p>
    <w:p w:rsidR="00C14713" w:rsidRPr="002750AC" w:rsidRDefault="00C14713" w:rsidP="00C14713">
      <w:pPr>
        <w:pStyle w:val="text"/>
        <w:spacing w:before="0" w:after="0"/>
        <w:ind w:left="1195"/>
        <w:jc w:val="both"/>
      </w:pPr>
    </w:p>
    <w:p w:rsidR="00C14713" w:rsidRDefault="00C14713" w:rsidP="00C14713">
      <w:pPr>
        <w:pStyle w:val="text"/>
        <w:spacing w:before="0" w:after="0"/>
        <w:jc w:val="both"/>
      </w:pPr>
      <w:r w:rsidRPr="002750AC">
        <w:t>Таблица 1. Взыскания по кафедре и факультету</w:t>
      </w: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3082"/>
      </w:tblGrid>
      <w:tr w:rsidR="00C14713" w:rsidRPr="002750AC" w:rsidTr="00E847D3">
        <w:tc>
          <w:tcPr>
            <w:tcW w:w="709" w:type="dxa"/>
          </w:tcPr>
          <w:p w:rsidR="00C14713" w:rsidRPr="002750AC" w:rsidRDefault="00C14713" w:rsidP="00E847D3">
            <w:pPr>
              <w:pStyle w:val="text"/>
              <w:spacing w:before="0" w:after="0"/>
              <w:jc w:val="center"/>
              <w:rPr>
                <w:b/>
              </w:rPr>
            </w:pPr>
            <w:r w:rsidRPr="002750AC">
              <w:rPr>
                <w:b/>
              </w:rPr>
              <w:t>№№ п/п</w:t>
            </w:r>
          </w:p>
        </w:tc>
        <w:tc>
          <w:tcPr>
            <w:tcW w:w="3119" w:type="dxa"/>
          </w:tcPr>
          <w:p w:rsidR="00C14713" w:rsidRPr="002750AC" w:rsidRDefault="00C14713" w:rsidP="00E847D3">
            <w:pPr>
              <w:pStyle w:val="text"/>
              <w:spacing w:before="0" w:after="0"/>
              <w:jc w:val="center"/>
              <w:rPr>
                <w:b/>
              </w:rPr>
            </w:pPr>
            <w:r w:rsidRPr="002750AC">
              <w:rPr>
                <w:b/>
              </w:rPr>
              <w:t>Наименование замечаний и нарушений</w:t>
            </w:r>
          </w:p>
        </w:tc>
        <w:tc>
          <w:tcPr>
            <w:tcW w:w="2835" w:type="dxa"/>
          </w:tcPr>
          <w:p w:rsidR="00C14713" w:rsidRPr="002750AC" w:rsidRDefault="00C14713" w:rsidP="00E847D3">
            <w:pPr>
              <w:pStyle w:val="text"/>
              <w:spacing w:before="0" w:after="0"/>
              <w:jc w:val="center"/>
              <w:rPr>
                <w:b/>
              </w:rPr>
            </w:pPr>
            <w:r w:rsidRPr="002750AC">
              <w:rPr>
                <w:b/>
              </w:rPr>
              <w:t>Количество баллов</w:t>
            </w:r>
          </w:p>
        </w:tc>
        <w:tc>
          <w:tcPr>
            <w:tcW w:w="3082" w:type="dxa"/>
          </w:tcPr>
          <w:p w:rsidR="00C14713" w:rsidRPr="002750AC" w:rsidRDefault="00C14713" w:rsidP="00E847D3">
            <w:pPr>
              <w:pStyle w:val="text"/>
              <w:spacing w:before="0" w:after="0"/>
              <w:jc w:val="center"/>
              <w:rPr>
                <w:b/>
              </w:rPr>
            </w:pPr>
            <w:r w:rsidRPr="002750AC">
              <w:rPr>
                <w:b/>
              </w:rPr>
              <w:t>Подтверждающий документ</w:t>
            </w:r>
          </w:p>
        </w:tc>
      </w:tr>
      <w:tr w:rsidR="00C14713" w:rsidRPr="002750AC" w:rsidTr="00E847D3">
        <w:tc>
          <w:tcPr>
            <w:tcW w:w="709" w:type="dxa"/>
          </w:tcPr>
          <w:p w:rsidR="00C14713" w:rsidRPr="002750AC" w:rsidRDefault="00C14713" w:rsidP="00E847D3">
            <w:pPr>
              <w:pStyle w:val="text"/>
              <w:spacing w:before="0" w:after="0"/>
              <w:jc w:val="center"/>
            </w:pPr>
          </w:p>
          <w:p w:rsidR="00C14713" w:rsidRPr="002750AC" w:rsidRDefault="00C14713" w:rsidP="00E847D3">
            <w:pPr>
              <w:pStyle w:val="text"/>
              <w:spacing w:before="0" w:after="0"/>
              <w:jc w:val="center"/>
            </w:pPr>
          </w:p>
          <w:p w:rsidR="00C14713" w:rsidRPr="002750AC" w:rsidRDefault="00C14713" w:rsidP="00E847D3">
            <w:pPr>
              <w:pStyle w:val="text"/>
              <w:spacing w:before="0" w:after="0"/>
              <w:jc w:val="center"/>
            </w:pPr>
          </w:p>
          <w:p w:rsidR="00C14713" w:rsidRPr="002750AC" w:rsidRDefault="00C14713" w:rsidP="00E847D3">
            <w:pPr>
              <w:pStyle w:val="text"/>
              <w:spacing w:before="0" w:after="0"/>
              <w:jc w:val="center"/>
            </w:pPr>
            <w:r w:rsidRPr="002750AC">
              <w:t>1</w:t>
            </w:r>
          </w:p>
        </w:tc>
        <w:tc>
          <w:tcPr>
            <w:tcW w:w="3119" w:type="dxa"/>
          </w:tcPr>
          <w:p w:rsidR="00C14713" w:rsidRPr="002750AC" w:rsidRDefault="00C14713" w:rsidP="00E847D3">
            <w:pPr>
              <w:pStyle w:val="text"/>
              <w:spacing w:before="0" w:after="0"/>
              <w:jc w:val="both"/>
            </w:pPr>
            <w:r w:rsidRPr="002750AC">
              <w:t>Количество нарушений сроков сдачи отчетности, сведений, выполнения приказов, распоряжений и т.п. (за каждый факт нарушений)</w:t>
            </w:r>
          </w:p>
        </w:tc>
        <w:tc>
          <w:tcPr>
            <w:tcW w:w="2835" w:type="dxa"/>
          </w:tcPr>
          <w:p w:rsidR="00C14713" w:rsidRPr="002750AC" w:rsidRDefault="00C14713" w:rsidP="00E847D3">
            <w:pPr>
              <w:pStyle w:val="text"/>
              <w:spacing w:before="0" w:after="0"/>
              <w:jc w:val="center"/>
            </w:pPr>
          </w:p>
          <w:p w:rsidR="00C14713" w:rsidRPr="002750AC" w:rsidRDefault="00C14713" w:rsidP="00E847D3">
            <w:pPr>
              <w:pStyle w:val="text"/>
              <w:spacing w:before="0" w:after="0"/>
              <w:jc w:val="center"/>
            </w:pPr>
          </w:p>
          <w:p w:rsidR="00C14713" w:rsidRPr="002750AC" w:rsidRDefault="00C14713" w:rsidP="00E847D3">
            <w:pPr>
              <w:pStyle w:val="text"/>
              <w:spacing w:before="0" w:after="0"/>
              <w:jc w:val="center"/>
            </w:pPr>
          </w:p>
          <w:p w:rsidR="00C14713" w:rsidRPr="002750AC" w:rsidRDefault="00C14713" w:rsidP="00E847D3">
            <w:pPr>
              <w:pStyle w:val="text"/>
              <w:spacing w:before="0" w:after="0"/>
              <w:jc w:val="center"/>
            </w:pPr>
            <w:proofErr w:type="gramStart"/>
            <w:r w:rsidRPr="002750AC">
              <w:t>–  до</w:t>
            </w:r>
            <w:proofErr w:type="gramEnd"/>
            <w:r w:rsidRPr="002750AC">
              <w:t xml:space="preserve">  10</w:t>
            </w:r>
          </w:p>
        </w:tc>
        <w:tc>
          <w:tcPr>
            <w:tcW w:w="3082" w:type="dxa"/>
          </w:tcPr>
          <w:p w:rsidR="00C14713" w:rsidRPr="002750AC" w:rsidRDefault="00C14713" w:rsidP="00D86BAA">
            <w:pPr>
              <w:pStyle w:val="text"/>
              <w:spacing w:before="0" w:after="0"/>
              <w:jc w:val="both"/>
            </w:pPr>
            <w:r>
              <w:t>Сведения УЧР, У</w:t>
            </w:r>
            <w:r w:rsidR="00D86BAA">
              <w:t>А</w:t>
            </w:r>
            <w:r>
              <w:t>СГК</w:t>
            </w:r>
            <w:r w:rsidRPr="002750AC">
              <w:t xml:space="preserve">, </w:t>
            </w:r>
            <w:r>
              <w:t>УНИ</w:t>
            </w:r>
            <w:r w:rsidRPr="002750AC">
              <w:t xml:space="preserve">, </w:t>
            </w:r>
            <w:r>
              <w:t>УСПР</w:t>
            </w:r>
            <w:r>
              <w:t>М</w:t>
            </w:r>
            <w:r w:rsidR="00D86BAA">
              <w:t>,</w:t>
            </w:r>
            <w:r w:rsidR="00D86BAA" w:rsidRPr="002750AC">
              <w:t xml:space="preserve"> </w:t>
            </w:r>
            <w:r w:rsidR="00D86BAA">
              <w:t xml:space="preserve">ОР, ЦРОР, ЦКПО, </w:t>
            </w:r>
            <w:r w:rsidR="00D86BAA" w:rsidRPr="002750AC">
              <w:t>декана</w:t>
            </w:r>
            <w:r w:rsidR="00D86BAA">
              <w:t>т</w:t>
            </w:r>
          </w:p>
        </w:tc>
      </w:tr>
      <w:tr w:rsidR="00D86BAA" w:rsidRPr="002750AC" w:rsidTr="00E847D3">
        <w:tc>
          <w:tcPr>
            <w:tcW w:w="709" w:type="dxa"/>
            <w:vAlign w:val="center"/>
          </w:tcPr>
          <w:p w:rsidR="00D86BAA" w:rsidRPr="002750AC" w:rsidRDefault="00D86BAA" w:rsidP="00D86BAA">
            <w:pPr>
              <w:pStyle w:val="text"/>
              <w:spacing w:before="0" w:after="0"/>
              <w:jc w:val="center"/>
            </w:pPr>
            <w:r w:rsidRPr="002750AC">
              <w:t>2</w:t>
            </w:r>
          </w:p>
        </w:tc>
        <w:tc>
          <w:tcPr>
            <w:tcW w:w="3119" w:type="dxa"/>
          </w:tcPr>
          <w:p w:rsidR="00D86BAA" w:rsidRPr="002750AC" w:rsidRDefault="00D86BAA" w:rsidP="00D86BAA">
            <w:pPr>
              <w:pStyle w:val="text"/>
              <w:spacing w:before="0" w:after="0"/>
              <w:jc w:val="both"/>
            </w:pPr>
            <w:r w:rsidRPr="002750AC">
              <w:t>Некорректная загрузка данных со стороны ППС, кафедр, факультетов</w:t>
            </w:r>
          </w:p>
        </w:tc>
        <w:tc>
          <w:tcPr>
            <w:tcW w:w="2835" w:type="dxa"/>
          </w:tcPr>
          <w:p w:rsidR="00D86BAA" w:rsidRPr="002750AC" w:rsidRDefault="00D86BAA" w:rsidP="00D86BAA">
            <w:pPr>
              <w:pStyle w:val="text"/>
              <w:spacing w:before="0" w:after="0"/>
              <w:jc w:val="center"/>
            </w:pPr>
            <w:r w:rsidRPr="002750AC">
              <w:t>– 10 баллов за каждое нарушение</w:t>
            </w:r>
          </w:p>
        </w:tc>
        <w:tc>
          <w:tcPr>
            <w:tcW w:w="3082" w:type="dxa"/>
          </w:tcPr>
          <w:p w:rsidR="00D86BAA" w:rsidRPr="002750AC" w:rsidRDefault="00D86BAA" w:rsidP="00D86BAA">
            <w:pPr>
              <w:pStyle w:val="text"/>
              <w:spacing w:before="0" w:after="0"/>
              <w:jc w:val="both"/>
            </w:pPr>
            <w:r>
              <w:t>Сведения УЧР, У</w:t>
            </w:r>
            <w:r>
              <w:t>АСГК</w:t>
            </w:r>
            <w:r w:rsidRPr="002750AC">
              <w:t xml:space="preserve">, </w:t>
            </w:r>
            <w:r>
              <w:t>УНИ</w:t>
            </w:r>
            <w:r w:rsidRPr="002750AC">
              <w:t xml:space="preserve">, </w:t>
            </w:r>
            <w:r>
              <w:t>УСПР</w:t>
            </w:r>
            <w:r>
              <w:t>М,</w:t>
            </w:r>
            <w:r w:rsidRPr="002750AC">
              <w:t xml:space="preserve"> </w:t>
            </w:r>
            <w:r>
              <w:t xml:space="preserve">ОР, ЦРОР, ЦКПО, </w:t>
            </w:r>
            <w:r w:rsidRPr="002750AC">
              <w:t>декана</w:t>
            </w:r>
            <w:r>
              <w:t>т</w:t>
            </w:r>
          </w:p>
        </w:tc>
      </w:tr>
      <w:tr w:rsidR="00C14713" w:rsidRPr="00B02500" w:rsidTr="00E847D3">
        <w:tc>
          <w:tcPr>
            <w:tcW w:w="709" w:type="dxa"/>
          </w:tcPr>
          <w:p w:rsidR="00C14713" w:rsidRPr="00B02500" w:rsidRDefault="00C14713" w:rsidP="00E847D3">
            <w:pPr>
              <w:pStyle w:val="text"/>
              <w:spacing w:before="0" w:after="0"/>
              <w:jc w:val="center"/>
            </w:pPr>
            <w:r w:rsidRPr="00B02500">
              <w:t>3</w:t>
            </w:r>
          </w:p>
        </w:tc>
        <w:tc>
          <w:tcPr>
            <w:tcW w:w="3119" w:type="dxa"/>
          </w:tcPr>
          <w:p w:rsidR="00C14713" w:rsidRPr="00B02500" w:rsidRDefault="00C14713" w:rsidP="00E847D3">
            <w:pPr>
              <w:pStyle w:val="text"/>
              <w:spacing w:before="0" w:after="0"/>
              <w:jc w:val="both"/>
            </w:pPr>
            <w:r w:rsidRPr="00B02500">
              <w:t xml:space="preserve">Нарушения со стороны начальников структурных подразделений, связанные с некорректным подтверждением баллов </w:t>
            </w:r>
          </w:p>
        </w:tc>
        <w:tc>
          <w:tcPr>
            <w:tcW w:w="2835" w:type="dxa"/>
          </w:tcPr>
          <w:p w:rsidR="00C14713" w:rsidRPr="00B02500" w:rsidRDefault="00C14713" w:rsidP="00D86BAA">
            <w:pPr>
              <w:pStyle w:val="text"/>
              <w:spacing w:before="0" w:after="0"/>
            </w:pPr>
            <w:r w:rsidRPr="00B02500">
              <w:t>За каждое нарушение, повлекшее за собой уменьшение или увеличение баллов ППС, кафедр, факультетов – объявление дисциплинарного взыскания по решению дисциплинарно</w:t>
            </w:r>
            <w:r w:rsidR="00D86BAA" w:rsidRPr="00B02500">
              <w:t>й комиссии</w:t>
            </w:r>
          </w:p>
        </w:tc>
        <w:tc>
          <w:tcPr>
            <w:tcW w:w="3082" w:type="dxa"/>
          </w:tcPr>
          <w:p w:rsidR="00C14713" w:rsidRPr="00B02500" w:rsidRDefault="00C14713" w:rsidP="00E847D3">
            <w:pPr>
              <w:pStyle w:val="text"/>
              <w:spacing w:before="0" w:after="0"/>
              <w:jc w:val="both"/>
            </w:pPr>
            <w:r w:rsidRPr="00B02500">
              <w:t>1.Данные автоматизированной системы о ходе проверок и подтверждения данных;</w:t>
            </w:r>
          </w:p>
          <w:p w:rsidR="00C14713" w:rsidRPr="00B02500" w:rsidRDefault="00C14713" w:rsidP="00E847D3">
            <w:pPr>
              <w:pStyle w:val="text"/>
              <w:spacing w:before="0" w:after="0"/>
              <w:jc w:val="both"/>
            </w:pPr>
            <w:r w:rsidRPr="00B02500">
              <w:t>2. Решение рабочей группы о ходе рейтинговой оценки деятельности ППС, кафедр, факультетов;</w:t>
            </w:r>
          </w:p>
          <w:p w:rsidR="00C14713" w:rsidRPr="00B02500" w:rsidRDefault="00C14713" w:rsidP="00D86BAA">
            <w:pPr>
              <w:pStyle w:val="text"/>
              <w:spacing w:before="0" w:after="0"/>
              <w:jc w:val="both"/>
            </w:pPr>
            <w:r w:rsidRPr="00B02500">
              <w:t>3.Решение дисциплинарно</w:t>
            </w:r>
            <w:r w:rsidR="00D86BAA" w:rsidRPr="00B02500">
              <w:t>й</w:t>
            </w:r>
            <w:r w:rsidRPr="00B02500">
              <w:t xml:space="preserve"> </w:t>
            </w:r>
            <w:r w:rsidR="00D86BAA" w:rsidRPr="00B02500">
              <w:t>комиссии</w:t>
            </w:r>
          </w:p>
        </w:tc>
      </w:tr>
    </w:tbl>
    <w:p w:rsidR="00C14713" w:rsidRPr="00B02500" w:rsidRDefault="00C14713" w:rsidP="00C14713">
      <w:pPr>
        <w:pStyle w:val="text"/>
        <w:spacing w:before="0" w:after="0"/>
        <w:ind w:left="1195"/>
        <w:jc w:val="both"/>
      </w:pPr>
    </w:p>
    <w:p w:rsidR="00C14713" w:rsidRPr="00B02500" w:rsidRDefault="00C14713" w:rsidP="00C14713">
      <w:pPr>
        <w:pStyle w:val="text"/>
        <w:tabs>
          <w:tab w:val="left" w:pos="993"/>
        </w:tabs>
        <w:spacing w:before="0" w:after="0"/>
        <w:ind w:left="1184"/>
        <w:jc w:val="both"/>
      </w:pPr>
    </w:p>
    <w:p w:rsidR="007F5896" w:rsidRPr="00B02500" w:rsidRDefault="007F5896" w:rsidP="002750AC">
      <w:pPr>
        <w:pStyle w:val="text"/>
        <w:tabs>
          <w:tab w:val="left" w:pos="993"/>
        </w:tabs>
        <w:spacing w:before="0" w:after="0"/>
        <w:ind w:firstLine="709"/>
        <w:jc w:val="both"/>
      </w:pPr>
      <w:r w:rsidRPr="00B02500">
        <w:lastRenderedPageBreak/>
        <w:t>Распределение поручений по кафедре и факультетам должн</w:t>
      </w:r>
      <w:r w:rsidR="00D86BAA" w:rsidRPr="00B02500">
        <w:t>о</w:t>
      </w:r>
      <w:r w:rsidRPr="00B02500">
        <w:t xml:space="preserve"> быть оформлен</w:t>
      </w:r>
      <w:r w:rsidR="00D86BAA" w:rsidRPr="00B02500">
        <w:t>о</w:t>
      </w:r>
      <w:r w:rsidRPr="00B02500">
        <w:t xml:space="preserve"> у</w:t>
      </w:r>
      <w:r w:rsidR="00B01986" w:rsidRPr="00B02500">
        <w:t>твержденны</w:t>
      </w:r>
      <w:r w:rsidRPr="00B02500">
        <w:t>м</w:t>
      </w:r>
      <w:r w:rsidR="00B01986" w:rsidRPr="00B02500">
        <w:t xml:space="preserve"> распоряжени</w:t>
      </w:r>
      <w:r w:rsidRPr="00B02500">
        <w:t>ем</w:t>
      </w:r>
      <w:r w:rsidR="00EC6C33" w:rsidRPr="00B02500">
        <w:t xml:space="preserve"> </w:t>
      </w:r>
      <w:r w:rsidR="00B01986" w:rsidRPr="00B02500">
        <w:t xml:space="preserve">заведующих кафедрами, </w:t>
      </w:r>
      <w:r w:rsidR="00EC6C33" w:rsidRPr="00B02500">
        <w:t>деканов факультетов</w:t>
      </w:r>
      <w:r w:rsidR="0037253E" w:rsidRPr="00B02500">
        <w:t xml:space="preserve"> в </w:t>
      </w:r>
      <w:proofErr w:type="gramStart"/>
      <w:r w:rsidR="00FB4096" w:rsidRPr="00B02500">
        <w:t xml:space="preserve">течение </w:t>
      </w:r>
      <w:r w:rsidR="0037253E" w:rsidRPr="00B02500">
        <w:t xml:space="preserve"> учебного</w:t>
      </w:r>
      <w:proofErr w:type="gramEnd"/>
      <w:r w:rsidR="00F35C49" w:rsidRPr="00B02500">
        <w:t xml:space="preserve"> года</w:t>
      </w:r>
      <w:r w:rsidRPr="00B02500">
        <w:t>.</w:t>
      </w:r>
      <w:r w:rsidR="00B01986" w:rsidRPr="00B02500">
        <w:t xml:space="preserve"> </w:t>
      </w:r>
    </w:p>
    <w:p w:rsidR="00EC6C33" w:rsidRPr="002750AC" w:rsidRDefault="00EC6C33" w:rsidP="002750AC">
      <w:pPr>
        <w:pStyle w:val="text"/>
        <w:tabs>
          <w:tab w:val="left" w:pos="993"/>
        </w:tabs>
        <w:spacing w:before="0" w:after="0"/>
        <w:ind w:firstLine="709"/>
        <w:jc w:val="both"/>
      </w:pPr>
      <w:r w:rsidRPr="00B02500">
        <w:t xml:space="preserve">В конце учебного года </w:t>
      </w:r>
      <w:r w:rsidR="007F5896" w:rsidRPr="00B02500">
        <w:t xml:space="preserve">заведующие кафедрами, </w:t>
      </w:r>
      <w:r w:rsidRPr="00B02500">
        <w:t xml:space="preserve">деканы факультетов представляют протоколы заседаний </w:t>
      </w:r>
      <w:r w:rsidR="007F5896" w:rsidRPr="00B02500">
        <w:t xml:space="preserve">кафедр, </w:t>
      </w:r>
      <w:r w:rsidRPr="00B02500">
        <w:t xml:space="preserve">советов факультетов в </w:t>
      </w:r>
      <w:r w:rsidR="00D86BAA" w:rsidRPr="00B02500">
        <w:t>УЧР</w:t>
      </w:r>
      <w:r w:rsidRPr="00B02500">
        <w:t>, в котором указывают персональное распределение баллов в соответствие с распоряжением.</w:t>
      </w:r>
      <w:bookmarkStart w:id="0" w:name="_GoBack"/>
      <w:bookmarkEnd w:id="0"/>
    </w:p>
    <w:p w:rsidR="00EC6C33" w:rsidRPr="002750AC" w:rsidRDefault="00EC6C33" w:rsidP="002750AC">
      <w:pPr>
        <w:pStyle w:val="text"/>
        <w:tabs>
          <w:tab w:val="left" w:pos="993"/>
        </w:tabs>
        <w:spacing w:before="0" w:after="0"/>
        <w:ind w:firstLine="709"/>
        <w:jc w:val="both"/>
      </w:pPr>
      <w:r w:rsidRPr="002750AC">
        <w:t xml:space="preserve">Качество занятий ППС оценивается отдельно по результатам анкетирования обучающихся после завершения курса с учетом показателей </w:t>
      </w:r>
      <w:proofErr w:type="spellStart"/>
      <w:r w:rsidRPr="002750AC">
        <w:t>валидности</w:t>
      </w:r>
      <w:proofErr w:type="spellEnd"/>
      <w:r w:rsidRPr="002750AC">
        <w:t xml:space="preserve"> рубежного и текущего контролей.</w:t>
      </w:r>
    </w:p>
    <w:p w:rsidR="00EC6C33" w:rsidRPr="002750AC" w:rsidRDefault="00EC6C33" w:rsidP="00D86BAA">
      <w:pPr>
        <w:pStyle w:val="text"/>
        <w:spacing w:before="0" w:after="0"/>
        <w:ind w:firstLine="720"/>
        <w:jc w:val="both"/>
        <w:rPr>
          <w:b/>
        </w:rPr>
      </w:pPr>
      <w:r w:rsidRPr="002750AC">
        <w:t>Абсолютный личный рейтинг (АЛР) подсчитывается как сумма баллов по индикаторам за учебный год.</w:t>
      </w:r>
    </w:p>
    <w:p w:rsidR="00EC6C33" w:rsidRDefault="00EC6C33" w:rsidP="002750AC">
      <w:pPr>
        <w:pStyle w:val="text"/>
        <w:spacing w:before="0" w:after="0"/>
        <w:ind w:firstLine="720"/>
        <w:jc w:val="both"/>
      </w:pPr>
      <w:r w:rsidRPr="002750AC">
        <w:t>По формуле (1)</w:t>
      </w:r>
      <w:r w:rsidR="00D86BAA">
        <w:t xml:space="preserve"> и (2)</w:t>
      </w:r>
      <w:r w:rsidRPr="002750AC">
        <w:t xml:space="preserve"> определяются</w:t>
      </w:r>
      <w:r w:rsidR="00D86BAA">
        <w:t xml:space="preserve"> рейтинги кафедр и факультетов:</w:t>
      </w:r>
    </w:p>
    <w:p w:rsidR="00D86BAA" w:rsidRPr="002750AC" w:rsidRDefault="00D86BAA" w:rsidP="002750AC">
      <w:pPr>
        <w:pStyle w:val="text"/>
        <w:spacing w:before="0" w:after="0"/>
        <w:ind w:firstLine="720"/>
        <w:jc w:val="both"/>
      </w:pPr>
    </w:p>
    <w:p w:rsidR="00A9529B" w:rsidRDefault="00A9529B" w:rsidP="002750AC">
      <w:pPr>
        <w:pStyle w:val="a3"/>
        <w:spacing w:before="0" w:after="0"/>
        <w:ind w:firstLine="720"/>
      </w:pPr>
      <w:r w:rsidRPr="002750AC">
        <w:rPr>
          <w:b/>
          <w:bCs/>
        </w:rPr>
        <w:t>РК = 0,5*(∑ А</w:t>
      </w:r>
      <w:r w:rsidRPr="002750AC">
        <w:rPr>
          <w:b/>
          <w:bCs/>
          <w:lang w:val="kk-KZ"/>
        </w:rPr>
        <w:t>Л</w:t>
      </w:r>
      <w:proofErr w:type="spellStart"/>
      <w:r w:rsidRPr="002750AC">
        <w:rPr>
          <w:b/>
          <w:bCs/>
        </w:rPr>
        <w:t>Рi</w:t>
      </w:r>
      <w:proofErr w:type="spellEnd"/>
      <w:r w:rsidRPr="002750AC">
        <w:rPr>
          <w:b/>
          <w:bCs/>
        </w:rPr>
        <w:t xml:space="preserve">/ </w:t>
      </w:r>
      <w:proofErr w:type="spellStart"/>
      <w:r w:rsidRPr="002750AC">
        <w:rPr>
          <w:b/>
          <w:bCs/>
        </w:rPr>
        <w:t>Ni</w:t>
      </w:r>
      <w:proofErr w:type="spellEnd"/>
      <w:r w:rsidRPr="002750AC">
        <w:rPr>
          <w:b/>
          <w:bCs/>
        </w:rPr>
        <w:t xml:space="preserve">) + 0,25*∑ </w:t>
      </w:r>
      <w:proofErr w:type="spellStart"/>
      <w:r w:rsidRPr="002750AC">
        <w:rPr>
          <w:b/>
          <w:bCs/>
        </w:rPr>
        <w:t>Rj</w:t>
      </w:r>
      <w:proofErr w:type="spellEnd"/>
      <w:r w:rsidRPr="002750AC">
        <w:rPr>
          <w:b/>
          <w:bCs/>
        </w:rPr>
        <w:t xml:space="preserve"> +0,25 ∑RК</w:t>
      </w:r>
      <w:r w:rsidRPr="002750AC">
        <w:rPr>
          <w:b/>
          <w:bCs/>
          <w:lang w:val="en-US"/>
        </w:rPr>
        <w:t>y</w:t>
      </w:r>
      <w:r w:rsidRPr="002750AC">
        <w:rPr>
          <w:b/>
          <w:bCs/>
        </w:rPr>
        <w:t xml:space="preserve">    </w:t>
      </w:r>
      <w:r w:rsidRPr="002750AC">
        <w:t xml:space="preserve">           </w:t>
      </w:r>
      <w:proofErr w:type="gramStart"/>
      <w:r w:rsidR="002750AC">
        <w:rPr>
          <w:lang w:val="kk-KZ"/>
        </w:rPr>
        <w:t xml:space="preserve"> </w:t>
      </w:r>
      <w:r w:rsidRPr="002750AC">
        <w:t xml:space="preserve">  (</w:t>
      </w:r>
      <w:proofErr w:type="gramEnd"/>
      <w:r w:rsidRPr="002750AC">
        <w:t>1)</w:t>
      </w:r>
    </w:p>
    <w:p w:rsidR="00D86BAA" w:rsidRPr="002750AC" w:rsidRDefault="00D86BAA" w:rsidP="002750AC">
      <w:pPr>
        <w:pStyle w:val="a3"/>
        <w:spacing w:before="0" w:after="0"/>
        <w:ind w:firstLine="720"/>
      </w:pPr>
    </w:p>
    <w:p w:rsidR="00A9529B" w:rsidRPr="002750AC" w:rsidRDefault="00A9529B" w:rsidP="002750AC">
      <w:pPr>
        <w:pStyle w:val="a3"/>
        <w:spacing w:before="0" w:after="0"/>
        <w:ind w:left="720"/>
      </w:pPr>
      <w:r w:rsidRPr="002750AC">
        <w:rPr>
          <w:b/>
          <w:bCs/>
        </w:rPr>
        <w:t xml:space="preserve">РФ = 0,5*(∑ </w:t>
      </w:r>
      <w:proofErr w:type="spellStart"/>
      <w:r w:rsidRPr="002750AC">
        <w:rPr>
          <w:b/>
          <w:bCs/>
        </w:rPr>
        <w:t>РКi</w:t>
      </w:r>
      <w:proofErr w:type="spellEnd"/>
      <w:r w:rsidRPr="002750AC">
        <w:rPr>
          <w:b/>
          <w:bCs/>
        </w:rPr>
        <w:t xml:space="preserve"> / </w:t>
      </w:r>
      <w:proofErr w:type="spellStart"/>
      <w:r w:rsidRPr="002750AC">
        <w:rPr>
          <w:b/>
          <w:bCs/>
        </w:rPr>
        <w:t>Кi</w:t>
      </w:r>
      <w:proofErr w:type="spellEnd"/>
      <w:proofErr w:type="gramStart"/>
      <w:r w:rsidRPr="002750AC">
        <w:rPr>
          <w:b/>
          <w:bCs/>
        </w:rPr>
        <w:t>)  +</w:t>
      </w:r>
      <w:proofErr w:type="gramEnd"/>
      <w:r w:rsidRPr="002750AC">
        <w:rPr>
          <w:b/>
          <w:bCs/>
        </w:rPr>
        <w:t xml:space="preserve"> 0,25*∑ </w:t>
      </w:r>
      <w:proofErr w:type="spellStart"/>
      <w:r w:rsidRPr="002750AC">
        <w:rPr>
          <w:b/>
          <w:bCs/>
        </w:rPr>
        <w:t>Rfj</w:t>
      </w:r>
      <w:proofErr w:type="spellEnd"/>
      <w:r w:rsidRPr="002750AC">
        <w:rPr>
          <w:b/>
          <w:bCs/>
        </w:rPr>
        <w:t xml:space="preserve"> +0,25 ∑RФ</w:t>
      </w:r>
      <w:r w:rsidRPr="002750AC">
        <w:rPr>
          <w:b/>
          <w:bCs/>
          <w:lang w:val="en-US"/>
        </w:rPr>
        <w:t>y</w:t>
      </w:r>
      <w:r w:rsidRPr="002750AC">
        <w:rPr>
          <w:b/>
          <w:bCs/>
        </w:rPr>
        <w:t xml:space="preserve">,                </w:t>
      </w:r>
      <w:r w:rsidRPr="002750AC">
        <w:rPr>
          <w:bCs/>
        </w:rPr>
        <w:t>(2)</w:t>
      </w:r>
    </w:p>
    <w:p w:rsidR="00A9529B" w:rsidRPr="002750AC" w:rsidRDefault="00A9529B" w:rsidP="002750AC">
      <w:pPr>
        <w:pStyle w:val="text"/>
        <w:spacing w:before="0" w:after="0"/>
        <w:ind w:firstLine="709"/>
        <w:jc w:val="both"/>
      </w:pP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t xml:space="preserve">где </w:t>
      </w:r>
      <w:r w:rsidRPr="002750AC">
        <w:rPr>
          <w:i/>
        </w:rPr>
        <w:t>РК</w:t>
      </w:r>
      <w:r w:rsidRPr="002750AC">
        <w:t xml:space="preserve"> и </w:t>
      </w:r>
      <w:r w:rsidRPr="002750AC">
        <w:rPr>
          <w:i/>
        </w:rPr>
        <w:t>РФ</w:t>
      </w:r>
      <w:r w:rsidRPr="002750AC">
        <w:t xml:space="preserve"> – относительные рейтинги кафедры и факультета;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r w:rsidRPr="002750AC">
        <w:t xml:space="preserve"> </w:t>
      </w:r>
      <w:proofErr w:type="spellStart"/>
      <w:r w:rsidRPr="002750AC">
        <w:rPr>
          <w:i/>
        </w:rPr>
        <w:t>АЛРi</w:t>
      </w:r>
      <w:proofErr w:type="spellEnd"/>
      <w:r w:rsidRPr="002750AC">
        <w:t xml:space="preserve"> – абсолютный личный рейтинг преподавателей;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proofErr w:type="spellStart"/>
      <w:r w:rsidRPr="002750AC">
        <w:rPr>
          <w:i/>
        </w:rPr>
        <w:t>Ni</w:t>
      </w:r>
      <w:proofErr w:type="spellEnd"/>
      <w:r w:rsidRPr="002750AC">
        <w:t>–  количество штатных единиц на кафедре;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proofErr w:type="spellStart"/>
      <w:r w:rsidRPr="002750AC">
        <w:rPr>
          <w:i/>
        </w:rPr>
        <w:t>Кi</w:t>
      </w:r>
      <w:proofErr w:type="spellEnd"/>
      <w:r w:rsidRPr="002750AC">
        <w:t xml:space="preserve"> – количество кафедр,</w:t>
      </w:r>
    </w:p>
    <w:p w:rsidR="00EC6C33" w:rsidRPr="002750AC" w:rsidRDefault="00EC6C33" w:rsidP="002750AC">
      <w:pPr>
        <w:pStyle w:val="text"/>
        <w:spacing w:before="0" w:after="0"/>
        <w:ind w:firstLine="709"/>
        <w:jc w:val="both"/>
      </w:pPr>
      <w:proofErr w:type="spellStart"/>
      <w:r w:rsidRPr="002750AC">
        <w:rPr>
          <w:i/>
        </w:rPr>
        <w:t>Rj</w:t>
      </w:r>
      <w:proofErr w:type="spellEnd"/>
      <w:r w:rsidRPr="002750AC">
        <w:rPr>
          <w:i/>
        </w:rPr>
        <w:t xml:space="preserve">, </w:t>
      </w:r>
      <w:proofErr w:type="spellStart"/>
      <w:r w:rsidRPr="002750AC">
        <w:rPr>
          <w:i/>
        </w:rPr>
        <w:t>Rfj</w:t>
      </w:r>
      <w:proofErr w:type="spellEnd"/>
      <w:r w:rsidRPr="002750AC">
        <w:t xml:space="preserve"> – количество баллов по </w:t>
      </w:r>
      <w:r w:rsidRPr="002750AC">
        <w:rPr>
          <w:i/>
        </w:rPr>
        <w:t xml:space="preserve">j </w:t>
      </w:r>
      <w:r w:rsidRPr="002750AC">
        <w:t>– показателям  кафедры и соответственно факультета</w:t>
      </w:r>
      <w:r w:rsidR="00A9529B" w:rsidRPr="002750AC">
        <w:t>;</w:t>
      </w:r>
    </w:p>
    <w:p w:rsidR="00A9529B" w:rsidRPr="002750AC" w:rsidRDefault="00A9529B" w:rsidP="002750AC">
      <w:pPr>
        <w:pStyle w:val="text"/>
        <w:spacing w:before="0" w:after="0"/>
        <w:ind w:firstLine="709"/>
        <w:jc w:val="both"/>
      </w:pPr>
      <w:r w:rsidRPr="002750AC">
        <w:rPr>
          <w:bCs/>
          <w:i/>
        </w:rPr>
        <w:t>RК</w:t>
      </w:r>
      <w:r w:rsidRPr="002750AC">
        <w:rPr>
          <w:bCs/>
          <w:i/>
          <w:lang w:val="en-US"/>
        </w:rPr>
        <w:t>y</w:t>
      </w:r>
      <w:r w:rsidRPr="002750AC">
        <w:rPr>
          <w:bCs/>
          <w:i/>
        </w:rPr>
        <w:t>, RФ</w:t>
      </w:r>
      <w:r w:rsidRPr="002750AC">
        <w:rPr>
          <w:bCs/>
          <w:i/>
          <w:lang w:val="en-US"/>
        </w:rPr>
        <w:t>y</w:t>
      </w:r>
      <w:r w:rsidRPr="002750AC">
        <w:rPr>
          <w:b/>
          <w:bCs/>
        </w:rPr>
        <w:t xml:space="preserve"> – </w:t>
      </w:r>
      <w:r w:rsidRPr="002750AC">
        <w:rPr>
          <w:bCs/>
        </w:rPr>
        <w:t>количество баллов по направлению «Диверсификация источников финансирования» соответственно по кафедре и факультету.</w:t>
      </w:r>
    </w:p>
    <w:p w:rsidR="00EC6C33" w:rsidRPr="002750AC" w:rsidRDefault="00EC6C33" w:rsidP="002750AC">
      <w:pPr>
        <w:pStyle w:val="text"/>
        <w:spacing w:before="0" w:after="0"/>
        <w:ind w:firstLine="720"/>
        <w:jc w:val="both"/>
      </w:pPr>
      <w:r w:rsidRPr="002750AC">
        <w:t>Рейтинги заведующего кафедрой и специалиста факультета определяются по рейтингу кафедры.</w:t>
      </w:r>
    </w:p>
    <w:p w:rsidR="00EC6C33" w:rsidRPr="002750AC" w:rsidRDefault="00EC6C33" w:rsidP="002750AC">
      <w:pPr>
        <w:pStyle w:val="text"/>
        <w:spacing w:before="0" w:after="0"/>
        <w:ind w:firstLine="720"/>
        <w:jc w:val="both"/>
      </w:pPr>
      <w:r w:rsidRPr="002750AC">
        <w:t>Рейтинги заместителей деканов и специалиста деканата определяются в зависимости от рейтинга факультета.</w:t>
      </w:r>
    </w:p>
    <w:p w:rsidR="00EC6C33" w:rsidRPr="002750AC" w:rsidRDefault="00EC6C33" w:rsidP="002750AC">
      <w:pPr>
        <w:pStyle w:val="text"/>
        <w:spacing w:before="0" w:after="0"/>
        <w:ind w:firstLine="720"/>
        <w:jc w:val="both"/>
      </w:pPr>
      <w:r w:rsidRPr="002750AC">
        <w:t>Заведующие кафедрами несут полную ответственность за корректность и своевременность загрузки данных ППС.</w:t>
      </w:r>
    </w:p>
    <w:p w:rsidR="00EC6C33" w:rsidRPr="002750AC" w:rsidRDefault="00EC6C33" w:rsidP="002750AC">
      <w:pPr>
        <w:pStyle w:val="text"/>
        <w:spacing w:before="0" w:after="0"/>
        <w:ind w:firstLine="720"/>
        <w:jc w:val="both"/>
      </w:pPr>
      <w:r w:rsidRPr="002750AC">
        <w:t>На последнем заседании ученого совета университета подводятся итоги работы ППС по ключевым показателям эффективности за отчетный учебный год.</w:t>
      </w:r>
    </w:p>
    <w:p w:rsidR="00EC6C33" w:rsidRPr="002750AC" w:rsidRDefault="00EC6C33" w:rsidP="002750AC">
      <w:pPr>
        <w:jc w:val="center"/>
        <w:rPr>
          <w:b/>
          <w:bCs/>
          <w:lang w:eastAsia="ru-RU"/>
        </w:rPr>
        <w:sectPr w:rsidR="00EC6C33" w:rsidRPr="002750AC" w:rsidSect="00A935FC">
          <w:footerReference w:type="even" r:id="rId17"/>
          <w:footerReference w:type="default" r:id="rId18"/>
          <w:pgSz w:w="11906" w:h="16838"/>
          <w:pgMar w:top="1134" w:right="851" w:bottom="1134" w:left="1418" w:header="709" w:footer="408" w:gutter="0"/>
          <w:cols w:space="708"/>
          <w:titlePg/>
          <w:docGrid w:linePitch="360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3348"/>
        <w:gridCol w:w="434"/>
        <w:gridCol w:w="7779"/>
        <w:gridCol w:w="2898"/>
        <w:gridCol w:w="283"/>
      </w:tblGrid>
      <w:tr w:rsidR="00EC6C33" w:rsidRPr="002750AC" w:rsidTr="00672A8C">
        <w:trPr>
          <w:trHeight w:val="80"/>
        </w:trPr>
        <w:tc>
          <w:tcPr>
            <w:tcW w:w="14757" w:type="dxa"/>
            <w:gridSpan w:val="6"/>
            <w:shd w:val="clear" w:color="auto" w:fill="auto"/>
            <w:vAlign w:val="center"/>
            <w:hideMark/>
          </w:tcPr>
          <w:p w:rsidR="00D516A0" w:rsidRPr="003E549C" w:rsidRDefault="00D86BAA" w:rsidP="002750AC">
            <w:pPr>
              <w:suppressAutoHyphens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ПРИЛОЖЕНИЕ</w:t>
            </w:r>
            <w:r w:rsidR="003E549C">
              <w:rPr>
                <w:b/>
                <w:lang w:val="en-US"/>
              </w:rPr>
              <w:t xml:space="preserve"> 1</w:t>
            </w:r>
          </w:p>
          <w:p w:rsidR="00D516A0" w:rsidRPr="002750AC" w:rsidRDefault="00D516A0" w:rsidP="002750AC">
            <w:pPr>
              <w:jc w:val="center"/>
              <w:rPr>
                <w:b/>
                <w:bCs/>
                <w:lang w:eastAsia="ru-RU"/>
              </w:rPr>
            </w:pPr>
          </w:p>
          <w:p w:rsidR="00EC6C33" w:rsidRPr="002750AC" w:rsidRDefault="00EC6C33" w:rsidP="002750AC">
            <w:pPr>
              <w:jc w:val="center"/>
              <w:rPr>
                <w:b/>
                <w:bCs/>
                <w:lang w:eastAsia="ru-RU"/>
              </w:rPr>
            </w:pPr>
            <w:r w:rsidRPr="002750AC">
              <w:rPr>
                <w:b/>
                <w:bCs/>
                <w:lang w:eastAsia="ru-RU"/>
              </w:rPr>
              <w:t>YESSENOV UNIVERSITY</w:t>
            </w:r>
          </w:p>
        </w:tc>
      </w:tr>
      <w:tr w:rsidR="00EC6C33" w:rsidRPr="002750AC" w:rsidTr="00672A8C">
        <w:trPr>
          <w:gridBefore w:val="1"/>
          <w:gridAfter w:val="1"/>
          <w:wBefore w:w="15" w:type="dxa"/>
          <w:wAfter w:w="283" w:type="dxa"/>
          <w:trHeight w:val="300"/>
        </w:trPr>
        <w:tc>
          <w:tcPr>
            <w:tcW w:w="3348" w:type="dxa"/>
            <w:noWrap/>
            <w:vAlign w:val="bottom"/>
          </w:tcPr>
          <w:p w:rsidR="00EC6C33" w:rsidRPr="002750AC" w:rsidRDefault="00EC6C33" w:rsidP="002750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EC6C33" w:rsidRPr="002750AC" w:rsidRDefault="00EC6C33" w:rsidP="002750A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779" w:type="dxa"/>
            <w:noWrap/>
            <w:vAlign w:val="bottom"/>
            <w:hideMark/>
          </w:tcPr>
          <w:p w:rsidR="00EC6C33" w:rsidRPr="002750AC" w:rsidRDefault="00EC6C33" w:rsidP="002750A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98" w:type="dxa"/>
            <w:hideMark/>
          </w:tcPr>
          <w:p w:rsidR="00EC6C33" w:rsidRPr="002750AC" w:rsidRDefault="00EC6C33" w:rsidP="002750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750AC">
              <w:rPr>
                <w:b/>
                <w:bCs/>
                <w:lang w:eastAsia="ru-RU"/>
              </w:rPr>
              <w:t>УТВЕРЖДАЮ</w:t>
            </w:r>
          </w:p>
        </w:tc>
      </w:tr>
      <w:tr w:rsidR="00EC6C33" w:rsidRPr="002750AC" w:rsidTr="00672A8C">
        <w:trPr>
          <w:gridBefore w:val="1"/>
          <w:gridAfter w:val="1"/>
          <w:wBefore w:w="15" w:type="dxa"/>
          <w:wAfter w:w="283" w:type="dxa"/>
          <w:trHeight w:val="300"/>
        </w:trPr>
        <w:tc>
          <w:tcPr>
            <w:tcW w:w="3348" w:type="dxa"/>
            <w:noWrap/>
            <w:vAlign w:val="bottom"/>
          </w:tcPr>
          <w:p w:rsidR="00EC6C33" w:rsidRPr="002750AC" w:rsidRDefault="00EC6C33" w:rsidP="002750A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EC6C33" w:rsidRPr="002750AC" w:rsidRDefault="00EC6C33" w:rsidP="002750A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779" w:type="dxa"/>
            <w:noWrap/>
            <w:vAlign w:val="bottom"/>
            <w:hideMark/>
          </w:tcPr>
          <w:p w:rsidR="00EC6C33" w:rsidRPr="002750AC" w:rsidRDefault="00EC6C33" w:rsidP="002750A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98" w:type="dxa"/>
            <w:hideMark/>
          </w:tcPr>
          <w:p w:rsidR="00EC6C33" w:rsidRPr="002750AC" w:rsidRDefault="00EC6C33" w:rsidP="002750AC">
            <w:pPr>
              <w:suppressAutoHyphens w:val="0"/>
              <w:jc w:val="center"/>
              <w:rPr>
                <w:lang w:eastAsia="ru-RU"/>
              </w:rPr>
            </w:pPr>
            <w:r w:rsidRPr="002750AC">
              <w:rPr>
                <w:lang w:eastAsia="ru-RU"/>
              </w:rPr>
              <w:t>Декан факультета</w:t>
            </w:r>
          </w:p>
        </w:tc>
      </w:tr>
      <w:tr w:rsidR="00EC6C33" w:rsidRPr="002750AC" w:rsidTr="00672A8C">
        <w:trPr>
          <w:gridBefore w:val="1"/>
          <w:gridAfter w:val="1"/>
          <w:wBefore w:w="15" w:type="dxa"/>
          <w:wAfter w:w="283" w:type="dxa"/>
          <w:trHeight w:val="300"/>
        </w:trPr>
        <w:tc>
          <w:tcPr>
            <w:tcW w:w="3348" w:type="dxa"/>
            <w:noWrap/>
            <w:vAlign w:val="bottom"/>
          </w:tcPr>
          <w:p w:rsidR="00EC6C33" w:rsidRPr="002750AC" w:rsidRDefault="00EC6C33" w:rsidP="002750A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EC6C33" w:rsidRPr="002750AC" w:rsidRDefault="00EC6C33" w:rsidP="002750A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779" w:type="dxa"/>
            <w:noWrap/>
            <w:vAlign w:val="bottom"/>
            <w:hideMark/>
          </w:tcPr>
          <w:p w:rsidR="00EC6C33" w:rsidRPr="002750AC" w:rsidRDefault="00EC6C33" w:rsidP="002750A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98" w:type="dxa"/>
            <w:hideMark/>
          </w:tcPr>
          <w:p w:rsidR="00EC6C33" w:rsidRPr="002750AC" w:rsidRDefault="00042042" w:rsidP="002750A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"__"_________2021</w:t>
            </w:r>
            <w:r w:rsidR="00EC6C33" w:rsidRPr="002750AC">
              <w:rPr>
                <w:lang w:eastAsia="ru-RU"/>
              </w:rPr>
              <w:t xml:space="preserve"> г.</w:t>
            </w:r>
          </w:p>
        </w:tc>
      </w:tr>
      <w:tr w:rsidR="00EC6C33" w:rsidRPr="002750AC" w:rsidTr="00672A8C">
        <w:trPr>
          <w:gridBefore w:val="1"/>
          <w:gridAfter w:val="1"/>
          <w:wBefore w:w="15" w:type="dxa"/>
          <w:wAfter w:w="283" w:type="dxa"/>
          <w:trHeight w:val="300"/>
        </w:trPr>
        <w:tc>
          <w:tcPr>
            <w:tcW w:w="3348" w:type="dxa"/>
            <w:noWrap/>
            <w:vAlign w:val="bottom"/>
          </w:tcPr>
          <w:p w:rsidR="00EC6C33" w:rsidRPr="002750AC" w:rsidRDefault="00EC6C33" w:rsidP="002750A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EC6C33" w:rsidRPr="002750AC" w:rsidRDefault="00EC6C33" w:rsidP="002750A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779" w:type="dxa"/>
            <w:noWrap/>
            <w:vAlign w:val="bottom"/>
            <w:hideMark/>
          </w:tcPr>
          <w:p w:rsidR="00EC6C33" w:rsidRPr="002750AC" w:rsidRDefault="00EC6C33" w:rsidP="002750A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98" w:type="dxa"/>
            <w:hideMark/>
          </w:tcPr>
          <w:p w:rsidR="00EC6C33" w:rsidRPr="002750AC" w:rsidRDefault="00EC6C33" w:rsidP="002750AC">
            <w:pPr>
              <w:suppressAutoHyphens w:val="0"/>
              <w:jc w:val="center"/>
              <w:rPr>
                <w:lang w:eastAsia="ru-RU"/>
              </w:rPr>
            </w:pPr>
            <w:r w:rsidRPr="002750AC">
              <w:rPr>
                <w:lang w:eastAsia="ru-RU"/>
              </w:rPr>
              <w:t>_________________</w:t>
            </w:r>
          </w:p>
        </w:tc>
      </w:tr>
      <w:tr w:rsidR="00EC6C33" w:rsidRPr="002750AC" w:rsidTr="00672A8C">
        <w:trPr>
          <w:trHeight w:val="1132"/>
        </w:trPr>
        <w:tc>
          <w:tcPr>
            <w:tcW w:w="14757" w:type="dxa"/>
            <w:gridSpan w:val="6"/>
            <w:shd w:val="clear" w:color="auto" w:fill="auto"/>
            <w:vAlign w:val="center"/>
            <w:hideMark/>
          </w:tcPr>
          <w:p w:rsidR="00EC6C33" w:rsidRPr="002750AC" w:rsidRDefault="00EC6C33" w:rsidP="002750AC">
            <w:pPr>
              <w:jc w:val="center"/>
              <w:rPr>
                <w:b/>
                <w:bCs/>
                <w:lang w:eastAsia="ru-RU"/>
              </w:rPr>
            </w:pPr>
          </w:p>
          <w:p w:rsidR="00EC6C33" w:rsidRPr="002750AC" w:rsidRDefault="00EC6C33" w:rsidP="002750AC">
            <w:pPr>
              <w:jc w:val="center"/>
              <w:rPr>
                <w:b/>
                <w:bCs/>
                <w:lang w:eastAsia="ru-RU"/>
              </w:rPr>
            </w:pPr>
            <w:r w:rsidRPr="002750AC">
              <w:rPr>
                <w:b/>
                <w:bCs/>
                <w:lang w:eastAsia="ru-RU"/>
              </w:rPr>
              <w:t>ИНДИВИДУАЛЬНЫЙ ПЛАН РАБОТЫ ПРЕПОДАВАТЕЛЯ</w:t>
            </w:r>
          </w:p>
          <w:p w:rsidR="007F122F" w:rsidRPr="007F122F" w:rsidRDefault="000243C9" w:rsidP="007F122F">
            <w:pPr>
              <w:jc w:val="center"/>
              <w:rPr>
                <w:b/>
                <w:bCs/>
                <w:lang w:val="kk-KZ" w:eastAsia="ru-RU"/>
              </w:rPr>
            </w:pPr>
            <w:r>
              <w:rPr>
                <w:b/>
                <w:bCs/>
                <w:lang w:eastAsia="ru-RU"/>
              </w:rPr>
              <w:t>на 2020/2021</w:t>
            </w:r>
            <w:r w:rsidR="00EC6C33" w:rsidRPr="002750AC">
              <w:rPr>
                <w:b/>
                <w:bCs/>
                <w:lang w:eastAsia="ru-RU"/>
              </w:rPr>
              <w:t xml:space="preserve"> учебный год</w:t>
            </w:r>
          </w:p>
          <w:p w:rsidR="00B82B17" w:rsidRPr="002750AC" w:rsidRDefault="00B82B17" w:rsidP="00042042">
            <w:pPr>
              <w:rPr>
                <w:b/>
                <w:bCs/>
                <w:lang w:eastAsia="ru-RU"/>
              </w:rPr>
            </w:pPr>
          </w:p>
        </w:tc>
      </w:tr>
    </w:tbl>
    <w:tbl>
      <w:tblPr>
        <w:tblStyle w:val="5"/>
        <w:tblW w:w="15026" w:type="dxa"/>
        <w:tblInd w:w="-34" w:type="dxa"/>
        <w:tblLook w:val="04A0" w:firstRow="1" w:lastRow="0" w:firstColumn="1" w:lastColumn="0" w:noHBand="0" w:noVBand="1"/>
      </w:tblPr>
      <w:tblGrid>
        <w:gridCol w:w="566"/>
        <w:gridCol w:w="34"/>
        <w:gridCol w:w="21"/>
        <w:gridCol w:w="7755"/>
        <w:gridCol w:w="1147"/>
        <w:gridCol w:w="2101"/>
        <w:gridCol w:w="3402"/>
      </w:tblGrid>
      <w:tr w:rsidR="00042042" w:rsidRPr="00BE4335" w:rsidTr="00042042">
        <w:tc>
          <w:tcPr>
            <w:tcW w:w="15026" w:type="dxa"/>
            <w:gridSpan w:val="7"/>
            <w:shd w:val="clear" w:color="auto" w:fill="95B3D7" w:themeFill="accent1" w:themeFillTint="99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1. УЧЕБНО-МЕТОДИЧЕСКАЯ  ДЕЯТЕЛЬНОСТЬ</w:t>
            </w:r>
          </w:p>
        </w:tc>
      </w:tr>
      <w:tr w:rsidR="00042042" w:rsidRPr="00BE4335" w:rsidTr="00042042">
        <w:trPr>
          <w:trHeight w:val="536"/>
        </w:trPr>
        <w:tc>
          <w:tcPr>
            <w:tcW w:w="566" w:type="dxa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10" w:type="dxa"/>
            <w:gridSpan w:val="3"/>
            <w:vAlign w:val="center"/>
          </w:tcPr>
          <w:p w:rsidR="00042042" w:rsidRPr="00BE4335" w:rsidRDefault="00042042" w:rsidP="00813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  <w:p w:rsidR="00042042" w:rsidRPr="00BE4335" w:rsidRDefault="00042042" w:rsidP="008138F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прямых результатов</w:t>
            </w:r>
          </w:p>
        </w:tc>
        <w:tc>
          <w:tcPr>
            <w:tcW w:w="1147" w:type="dxa"/>
            <w:vAlign w:val="center"/>
          </w:tcPr>
          <w:p w:rsidR="00042042" w:rsidRPr="00BE4335" w:rsidRDefault="00042042" w:rsidP="008138FA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042042" w:rsidRPr="00DB122B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BE4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2101" w:type="dxa"/>
            <w:shd w:val="clear" w:color="auto" w:fill="95B3D7" w:themeFill="accent1" w:themeFillTint="99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баллов за каждую единицу</w:t>
            </w:r>
          </w:p>
        </w:tc>
        <w:tc>
          <w:tcPr>
            <w:tcW w:w="3402" w:type="dxa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Подтверждающие документы </w:t>
            </w:r>
          </w:p>
        </w:tc>
      </w:tr>
      <w:tr w:rsidR="00042042" w:rsidRPr="00BE4335" w:rsidTr="00042042">
        <w:trPr>
          <w:trHeight w:val="536"/>
        </w:trPr>
        <w:tc>
          <w:tcPr>
            <w:tcW w:w="566" w:type="dxa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810" w:type="dxa"/>
            <w:gridSpan w:val="3"/>
            <w:vAlign w:val="center"/>
          </w:tcPr>
          <w:p w:rsidR="00042042" w:rsidRPr="00BE4335" w:rsidRDefault="00042042" w:rsidP="008138F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авторских спец</w:t>
            </w: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урсов</w:t>
            </w:r>
            <w:proofErr w:type="spellEnd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профилирующим дисциплинам </w:t>
            </w:r>
          </w:p>
        </w:tc>
        <w:tc>
          <w:tcPr>
            <w:tcW w:w="1147" w:type="dxa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101" w:type="dxa"/>
            <w:shd w:val="clear" w:color="auto" w:fill="95B3D7" w:themeFill="accent1" w:themeFillTint="99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042042" w:rsidRPr="00BE4335" w:rsidTr="00042042">
        <w:trPr>
          <w:trHeight w:val="536"/>
        </w:trPr>
        <w:tc>
          <w:tcPr>
            <w:tcW w:w="566" w:type="dxa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810" w:type="dxa"/>
            <w:gridSpan w:val="3"/>
            <w:vAlign w:val="center"/>
          </w:tcPr>
          <w:p w:rsidR="00042042" w:rsidRPr="00DB122B" w:rsidRDefault="00042042" w:rsidP="008138F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12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proofErr w:type="spellStart"/>
            <w:r w:rsidRPr="00DB12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чебники</w:t>
            </w:r>
            <w:proofErr w:type="spellEnd"/>
            <w:r w:rsidRPr="00DB12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ISBN, рекомендованные МОН РК/РУМС при </w:t>
            </w:r>
          </w:p>
          <w:p w:rsidR="00042042" w:rsidRPr="00DB122B" w:rsidRDefault="00042042" w:rsidP="008138F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12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условии сдачи в библиотеку университета не менее 5-ти </w:t>
            </w:r>
            <w:proofErr w:type="spellStart"/>
            <w:r w:rsidRPr="00DB12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</w:t>
            </w:r>
            <w:proofErr w:type="spellEnd"/>
            <w:r w:rsidRPr="00DB12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книг и размещении в университетском </w:t>
            </w:r>
            <w:proofErr w:type="spellStart"/>
            <w:r w:rsidRPr="00DB12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репозитории</w:t>
            </w:r>
            <w:proofErr w:type="spellEnd"/>
            <w:r w:rsidRPr="00DB12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042042" w:rsidRPr="00087B8C" w:rsidRDefault="00042042" w:rsidP="00042042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B8C">
              <w:rPr>
                <w:rFonts w:ascii="Times New Roman" w:eastAsia="Times New Roman" w:hAnsi="Times New Roman" w:cs="Times New Roman"/>
                <w:sz w:val="28"/>
                <w:szCs w:val="28"/>
              </w:rPr>
              <w:t>на государственном языке</w:t>
            </w:r>
          </w:p>
          <w:p w:rsidR="00042042" w:rsidRPr="00087B8C" w:rsidRDefault="00042042" w:rsidP="00042042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B8C">
              <w:rPr>
                <w:rFonts w:ascii="Times New Roman" w:eastAsia="Times New Roman" w:hAnsi="Times New Roman" w:cs="Times New Roman"/>
                <w:sz w:val="28"/>
                <w:szCs w:val="28"/>
              </w:rPr>
              <w:t>на русском языке</w:t>
            </w:r>
          </w:p>
          <w:p w:rsidR="00042042" w:rsidRPr="00087B8C" w:rsidRDefault="00042042" w:rsidP="00042042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B8C">
              <w:rPr>
                <w:rFonts w:ascii="Times New Roman" w:eastAsia="Times New Roman" w:hAnsi="Times New Roman" w:cs="Times New Roman"/>
                <w:sz w:val="28"/>
                <w:szCs w:val="28"/>
              </w:rPr>
              <w:t>на английском языке</w:t>
            </w:r>
          </w:p>
          <w:p w:rsidR="00042042" w:rsidRPr="00087B8C" w:rsidRDefault="00042042" w:rsidP="00042042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B8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1147" w:type="dxa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F4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101" w:type="dxa"/>
            <w:shd w:val="clear" w:color="auto" w:fill="95B3D7" w:themeFill="accent1" w:themeFillTint="99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Выписка из протокола АС, УМО РУМС, присвоение ISBN, титульный лист с УДК, акт сдачи в библиотеку</w:t>
            </w: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042042" w:rsidRPr="00BE4335" w:rsidTr="00042042">
        <w:trPr>
          <w:trHeight w:val="536"/>
        </w:trPr>
        <w:tc>
          <w:tcPr>
            <w:tcW w:w="566" w:type="dxa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810" w:type="dxa"/>
            <w:gridSpan w:val="3"/>
            <w:vAlign w:val="center"/>
          </w:tcPr>
          <w:p w:rsidR="00042042" w:rsidRPr="00DB122B" w:rsidRDefault="00042042" w:rsidP="008138F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12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Издание учебных пособий с ISBN, рекомендованные АС, при условии сдачи в библиотеку университета не менее 5-ти </w:t>
            </w:r>
            <w:proofErr w:type="spellStart"/>
            <w:r w:rsidRPr="00DB12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</w:t>
            </w:r>
            <w:proofErr w:type="spellEnd"/>
            <w:r w:rsidRPr="00DB12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книг и размещенные в университетском </w:t>
            </w:r>
            <w:proofErr w:type="spellStart"/>
            <w:r w:rsidRPr="00DB12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репозитории</w:t>
            </w:r>
            <w:proofErr w:type="spellEnd"/>
            <w:r w:rsidRPr="00DB12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042042" w:rsidRPr="00087B8C" w:rsidRDefault="00042042" w:rsidP="00042042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B8C">
              <w:rPr>
                <w:rFonts w:ascii="Times New Roman" w:eastAsia="Times New Roman" w:hAnsi="Times New Roman" w:cs="Times New Roman"/>
                <w:sz w:val="28"/>
                <w:szCs w:val="28"/>
              </w:rPr>
              <w:t>на государственном языке</w:t>
            </w:r>
          </w:p>
          <w:p w:rsidR="00042042" w:rsidRPr="00087B8C" w:rsidRDefault="00042042" w:rsidP="00042042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B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русском языке</w:t>
            </w:r>
          </w:p>
          <w:p w:rsidR="00042042" w:rsidRPr="00087B8C" w:rsidRDefault="00042042" w:rsidP="00042042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B8C">
              <w:rPr>
                <w:rFonts w:ascii="Times New Roman" w:eastAsia="Times New Roman" w:hAnsi="Times New Roman" w:cs="Times New Roman"/>
                <w:sz w:val="28"/>
                <w:szCs w:val="28"/>
              </w:rPr>
              <w:t>на английском языке</w:t>
            </w:r>
          </w:p>
          <w:p w:rsidR="00042042" w:rsidRPr="00087B8C" w:rsidRDefault="00042042" w:rsidP="00042042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B8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1147" w:type="dxa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1Мб</w:t>
            </w:r>
          </w:p>
        </w:tc>
        <w:tc>
          <w:tcPr>
            <w:tcW w:w="2101" w:type="dxa"/>
            <w:shd w:val="clear" w:color="auto" w:fill="95B3D7" w:themeFill="accent1" w:themeFillTint="99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402" w:type="dxa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 протокола АС,  присвоение ISBN, титульный лист с УДК, акт сдачи в библиотеку</w:t>
            </w: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042042" w:rsidRPr="00BE4335" w:rsidTr="00042042">
        <w:trPr>
          <w:trHeight w:val="536"/>
        </w:trPr>
        <w:tc>
          <w:tcPr>
            <w:tcW w:w="566" w:type="dxa"/>
          </w:tcPr>
          <w:p w:rsidR="00042042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7810" w:type="dxa"/>
            <w:gridSpan w:val="3"/>
            <w:vAlign w:val="center"/>
          </w:tcPr>
          <w:p w:rsidR="00042042" w:rsidRPr="00BE4335" w:rsidRDefault="00042042" w:rsidP="008138F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учебно-методических указаний, рекомендованные АС (не более 5 единиц)</w:t>
            </w:r>
          </w:p>
        </w:tc>
        <w:tc>
          <w:tcPr>
            <w:tcW w:w="1147" w:type="dxa"/>
            <w:vAlign w:val="center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95B3D7" w:themeFill="accent1" w:themeFillTint="99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Выписка из протокола АС</w:t>
            </w:r>
          </w:p>
        </w:tc>
      </w:tr>
      <w:tr w:rsidR="00042042" w:rsidRPr="00BE4335" w:rsidTr="00042042">
        <w:trPr>
          <w:trHeight w:val="2047"/>
        </w:trPr>
        <w:tc>
          <w:tcPr>
            <w:tcW w:w="566" w:type="dxa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7810" w:type="dxa"/>
            <w:gridSpan w:val="3"/>
          </w:tcPr>
          <w:p w:rsidR="00042042" w:rsidRPr="00DB122B" w:rsidRDefault="00042042" w:rsidP="008138FA">
            <w:pPr>
              <w:tabs>
                <w:tab w:val="left" w:pos="103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12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proofErr w:type="spellStart"/>
            <w:r w:rsidRPr="00DB122B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одготовка</w:t>
            </w:r>
            <w:proofErr w:type="spellEnd"/>
            <w:r w:rsidRPr="00DB1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– призеров (занявших 1-3 места) образовательных проектов, олимпиад, конкурсов дипломных проектов, спортивных соревнований</w:t>
            </w:r>
            <w:r w:rsidRPr="00DB12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042042" w:rsidRPr="00BE4335" w:rsidRDefault="00042042" w:rsidP="00042042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 xml:space="preserve">на областном уровне </w:t>
            </w:r>
          </w:p>
          <w:p w:rsidR="00042042" w:rsidRPr="00BE4335" w:rsidRDefault="00042042" w:rsidP="00042042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</w:t>
            </w:r>
          </w:p>
          <w:p w:rsidR="00042042" w:rsidRPr="00BE4335" w:rsidRDefault="00042042" w:rsidP="00042042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147" w:type="dxa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диплом/сертификат</w:t>
            </w:r>
          </w:p>
        </w:tc>
      </w:tr>
      <w:tr w:rsidR="00042042" w:rsidRPr="00BE4335" w:rsidTr="00042042">
        <w:trPr>
          <w:trHeight w:val="363"/>
        </w:trPr>
        <w:tc>
          <w:tcPr>
            <w:tcW w:w="15026" w:type="dxa"/>
            <w:gridSpan w:val="7"/>
            <w:shd w:val="clear" w:color="auto" w:fill="4F81BD" w:themeFill="accent1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 НАУЧНО-ИССЛЕДОВАТЕЛЬСКАЯ ДЕЯТЕЛЬНОСТЬ</w:t>
            </w:r>
          </w:p>
        </w:tc>
      </w:tr>
      <w:tr w:rsidR="00042042" w:rsidRPr="00BE4335" w:rsidTr="00042042">
        <w:trPr>
          <w:trHeight w:val="1403"/>
        </w:trPr>
        <w:tc>
          <w:tcPr>
            <w:tcW w:w="566" w:type="dxa"/>
          </w:tcPr>
          <w:p w:rsidR="00042042" w:rsidRPr="00466E97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2.1</w:t>
            </w:r>
          </w:p>
        </w:tc>
        <w:tc>
          <w:tcPr>
            <w:tcW w:w="7810" w:type="dxa"/>
            <w:gridSpan w:val="3"/>
          </w:tcPr>
          <w:p w:rsidR="00042042" w:rsidRPr="00DB122B" w:rsidRDefault="00042042" w:rsidP="008138FA">
            <w:pPr>
              <w:tabs>
                <w:tab w:val="left" w:pos="103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B1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научных, научно-образовательных проектов, программ (гранты), проектов по фундаментальным, прикладным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хоздоговорным исследованиям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:</w:t>
            </w:r>
          </w:p>
          <w:p w:rsidR="00042042" w:rsidRPr="00466E97" w:rsidRDefault="00042042" w:rsidP="00042042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(на одного руководителя)</w:t>
            </w:r>
          </w:p>
          <w:p w:rsidR="00042042" w:rsidRPr="00466E97" w:rsidRDefault="00042042" w:rsidP="00042042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одного участника)</w:t>
            </w:r>
          </w:p>
        </w:tc>
        <w:tc>
          <w:tcPr>
            <w:tcW w:w="1147" w:type="dxa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42042" w:rsidRPr="00466E97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Ед.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  <w:p w:rsidR="00042042" w:rsidRPr="00466E97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3402" w:type="dxa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Регистрационные карты и(или) договор, отчет проекта</w:t>
            </w:r>
          </w:p>
        </w:tc>
      </w:tr>
      <w:tr w:rsidR="00042042" w:rsidRPr="00BE4335" w:rsidTr="00042042">
        <w:trPr>
          <w:trHeight w:val="410"/>
        </w:trPr>
        <w:tc>
          <w:tcPr>
            <w:tcW w:w="566" w:type="dxa"/>
          </w:tcPr>
          <w:p w:rsidR="00042042" w:rsidRPr="00466E97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2.2</w:t>
            </w:r>
          </w:p>
        </w:tc>
        <w:tc>
          <w:tcPr>
            <w:tcW w:w="7810" w:type="dxa"/>
            <w:gridSpan w:val="3"/>
          </w:tcPr>
          <w:p w:rsidR="00042042" w:rsidRPr="00BE4335" w:rsidRDefault="00042042" w:rsidP="008138FA">
            <w:pPr>
              <w:tabs>
                <w:tab w:val="left" w:pos="103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proofErr w:type="spellEnd"/>
            <w:r w:rsidRPr="00BE4335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финансирования, на каждые 1 000 000</w:t>
            </w:r>
          </w:p>
        </w:tc>
        <w:tc>
          <w:tcPr>
            <w:tcW w:w="1147" w:type="dxa"/>
          </w:tcPr>
          <w:p w:rsidR="00042042" w:rsidRPr="00466E97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Тенге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Pr="00466E97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3402" w:type="dxa"/>
          </w:tcPr>
          <w:p w:rsidR="00042042" w:rsidRPr="00466E97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Договор, отчет</w:t>
            </w:r>
          </w:p>
        </w:tc>
      </w:tr>
      <w:tr w:rsidR="00042042" w:rsidRPr="00BE4335" w:rsidTr="00042042">
        <w:trPr>
          <w:trHeight w:val="700"/>
        </w:trPr>
        <w:tc>
          <w:tcPr>
            <w:tcW w:w="566" w:type="dxa"/>
          </w:tcPr>
          <w:p w:rsidR="00042042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2.3</w:t>
            </w:r>
          </w:p>
        </w:tc>
        <w:tc>
          <w:tcPr>
            <w:tcW w:w="7810" w:type="dxa"/>
            <w:gridSpan w:val="3"/>
          </w:tcPr>
          <w:p w:rsidR="00042042" w:rsidRDefault="00042042" w:rsidP="008138FA">
            <w:pPr>
              <w:tabs>
                <w:tab w:val="left" w:pos="103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полученных охранных документов </w:t>
            </w:r>
            <w:r w:rsidRPr="001830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(авторские свидетельства</w:t>
            </w:r>
            <w:r w:rsidRPr="001830B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, патент и т.д</w:t>
            </w:r>
            <w:r w:rsidRPr="001830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147" w:type="dxa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Ед.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3402" w:type="dxa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Заявка, свидетельство</w:t>
            </w:r>
          </w:p>
        </w:tc>
      </w:tr>
      <w:tr w:rsidR="00042042" w:rsidRPr="00BE4335" w:rsidTr="00042042">
        <w:trPr>
          <w:trHeight w:val="2047"/>
        </w:trPr>
        <w:tc>
          <w:tcPr>
            <w:tcW w:w="566" w:type="dxa"/>
          </w:tcPr>
          <w:p w:rsidR="00042042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2.4</w:t>
            </w:r>
          </w:p>
        </w:tc>
        <w:tc>
          <w:tcPr>
            <w:tcW w:w="7810" w:type="dxa"/>
            <w:gridSpan w:val="3"/>
          </w:tcPr>
          <w:p w:rsidR="00042042" w:rsidRPr="00DB122B" w:rsidRDefault="00042042" w:rsidP="008138FA">
            <w:pPr>
              <w:tabs>
                <w:tab w:val="left" w:pos="103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DB1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научных статей, опубликованных в журналах индексируемых в базе данных </w:t>
            </w:r>
            <w:proofErr w:type="spellStart"/>
            <w:r w:rsidRPr="00DB122B">
              <w:rPr>
                <w:rFonts w:ascii="Times New Roman" w:hAnsi="Times New Roman" w:cs="Times New Roman"/>
                <w:b/>
                <w:sz w:val="28"/>
                <w:szCs w:val="28"/>
              </w:rPr>
              <w:t>Scopus</w:t>
            </w:r>
            <w:proofErr w:type="spellEnd"/>
            <w:r w:rsidRPr="00DB1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B12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Web</w:t>
            </w:r>
            <w:r w:rsidRPr="00DB1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12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of</w:t>
            </w:r>
            <w:r w:rsidRPr="00DB1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12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Science</w:t>
            </w:r>
            <w:r w:rsidRPr="00DB1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122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r w:rsidRPr="00DB122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баллы на каждого</w:t>
            </w:r>
            <w:r w:rsidRPr="00DB122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автор</w:t>
            </w:r>
            <w:r w:rsidRPr="00DB122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а</w:t>
            </w:r>
            <w:r w:rsidRPr="00DB122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  <w:r w:rsidRPr="00DB12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:</w:t>
            </w:r>
          </w:p>
          <w:p w:rsidR="00042042" w:rsidRPr="00AA3D3E" w:rsidRDefault="00042042" w:rsidP="00042042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D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 </w:t>
            </w:r>
            <w:proofErr w:type="spellStart"/>
            <w:r w:rsidRPr="00AA3D3E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процентиля</w:t>
            </w:r>
            <w:proofErr w:type="spellEnd"/>
            <w:r w:rsidRPr="00AA3D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квартиля</w:t>
            </w:r>
          </w:p>
          <w:p w:rsidR="00042042" w:rsidRDefault="00042042" w:rsidP="00042042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Процентиль</w:t>
            </w:r>
            <w:proofErr w:type="spellEnd"/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25 или квартиль 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042042" w:rsidRDefault="00042042" w:rsidP="00042042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Процентиль</w:t>
            </w:r>
            <w:proofErr w:type="spellEnd"/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26 до 50 или квартиль 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042042" w:rsidRDefault="00042042" w:rsidP="00042042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Процентиль</w:t>
            </w:r>
            <w:proofErr w:type="spellEnd"/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51 до 80 или квартиль 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042042" w:rsidRPr="00466E97" w:rsidRDefault="00042042" w:rsidP="00042042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Процентиль</w:t>
            </w:r>
            <w:proofErr w:type="spellEnd"/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более 81 или квартиль 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</w:t>
            </w: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800</w:t>
            </w:r>
          </w:p>
        </w:tc>
        <w:tc>
          <w:tcPr>
            <w:tcW w:w="3402" w:type="dxa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базам </w:t>
            </w:r>
            <w:proofErr w:type="spellStart"/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BE43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Web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Science</w:t>
            </w:r>
          </w:p>
        </w:tc>
      </w:tr>
      <w:tr w:rsidR="00042042" w:rsidRPr="00BE4335" w:rsidTr="00042042">
        <w:trPr>
          <w:trHeight w:val="1426"/>
        </w:trPr>
        <w:tc>
          <w:tcPr>
            <w:tcW w:w="566" w:type="dxa"/>
          </w:tcPr>
          <w:p w:rsidR="00042042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2.5</w:t>
            </w:r>
          </w:p>
        </w:tc>
        <w:tc>
          <w:tcPr>
            <w:tcW w:w="7810" w:type="dxa"/>
            <w:gridSpan w:val="3"/>
          </w:tcPr>
          <w:p w:rsidR="00042042" w:rsidRPr="00DB122B" w:rsidRDefault="00042042" w:rsidP="008138FA">
            <w:pPr>
              <w:tabs>
                <w:tab w:val="left" w:pos="103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B1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индекса </w:t>
            </w:r>
            <w:proofErr w:type="spellStart"/>
            <w:r w:rsidRPr="00DB122B">
              <w:rPr>
                <w:rFonts w:ascii="Times New Roman" w:hAnsi="Times New Roman" w:cs="Times New Roman"/>
                <w:b/>
                <w:sz w:val="28"/>
                <w:szCs w:val="28"/>
              </w:rPr>
              <w:t>Хирша</w:t>
            </w:r>
            <w:proofErr w:type="spellEnd"/>
            <w:r w:rsidRPr="00DB1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базе</w:t>
            </w:r>
            <w:r w:rsidRPr="00DB1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122B">
              <w:rPr>
                <w:rFonts w:ascii="Times New Roman" w:hAnsi="Times New Roman" w:cs="Times New Roman"/>
                <w:b/>
                <w:sz w:val="28"/>
                <w:szCs w:val="28"/>
              </w:rPr>
              <w:t>Scopus</w:t>
            </w:r>
            <w:proofErr w:type="spellEnd"/>
            <w:r w:rsidRPr="00DB1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Pr="00DB12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Web</w:t>
            </w:r>
            <w:r w:rsidRPr="00DB1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12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of</w:t>
            </w:r>
            <w:r w:rsidRPr="00DB1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12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:</w:t>
            </w:r>
          </w:p>
          <w:p w:rsidR="00042042" w:rsidRPr="00DB122B" w:rsidRDefault="00042042" w:rsidP="00042042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B">
              <w:rPr>
                <w:rFonts w:ascii="Times New Roman" w:hAnsi="Times New Roman" w:cs="Times New Roman"/>
                <w:bCs/>
                <w:sz w:val="28"/>
                <w:szCs w:val="28"/>
              </w:rPr>
              <w:t>h = 2, 3</w:t>
            </w:r>
          </w:p>
          <w:p w:rsidR="00042042" w:rsidRPr="00DB122B" w:rsidRDefault="00042042" w:rsidP="00042042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B">
              <w:rPr>
                <w:rFonts w:ascii="Times New Roman" w:hAnsi="Times New Roman" w:cs="Times New Roman"/>
                <w:bCs/>
                <w:sz w:val="28"/>
                <w:szCs w:val="28"/>
              </w:rPr>
              <w:t>h = 4</w:t>
            </w:r>
          </w:p>
          <w:p w:rsidR="00042042" w:rsidRPr="00F50531" w:rsidRDefault="00042042" w:rsidP="00042042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22B">
              <w:rPr>
                <w:rFonts w:ascii="Times New Roman" w:hAnsi="Times New Roman" w:cs="Times New Roman"/>
                <w:bCs/>
                <w:sz w:val="28"/>
                <w:szCs w:val="28"/>
              </w:rPr>
              <w:t>h ≥ 5</w:t>
            </w:r>
          </w:p>
        </w:tc>
        <w:tc>
          <w:tcPr>
            <w:tcW w:w="1147" w:type="dxa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  <w:tc>
          <w:tcPr>
            <w:tcW w:w="3402" w:type="dxa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базам </w:t>
            </w:r>
            <w:proofErr w:type="spellStart"/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BE43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Web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Science</w:t>
            </w:r>
          </w:p>
        </w:tc>
      </w:tr>
      <w:tr w:rsidR="00042042" w:rsidRPr="00BE4335" w:rsidTr="00042042">
        <w:trPr>
          <w:trHeight w:val="2047"/>
        </w:trPr>
        <w:tc>
          <w:tcPr>
            <w:tcW w:w="566" w:type="dxa"/>
          </w:tcPr>
          <w:p w:rsidR="00042042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2.6</w:t>
            </w:r>
          </w:p>
        </w:tc>
        <w:tc>
          <w:tcPr>
            <w:tcW w:w="7810" w:type="dxa"/>
            <w:gridSpan w:val="3"/>
          </w:tcPr>
          <w:p w:rsidR="00042042" w:rsidRPr="00DB122B" w:rsidRDefault="00042042" w:rsidP="008138FA">
            <w:pPr>
              <w:tabs>
                <w:tab w:val="left" w:pos="103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122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издание публикаций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DB12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42042" w:rsidRPr="00F50531" w:rsidRDefault="00042042" w:rsidP="00042042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в казахстанских изданиях, по рекомендуемому перечню КОКСОН МОН РК</w:t>
            </w:r>
          </w:p>
          <w:p w:rsidR="00042042" w:rsidRPr="00F50531" w:rsidRDefault="00042042" w:rsidP="00042042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05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статей, опубликованных в </w:t>
            </w:r>
            <w:proofErr w:type="spellStart"/>
            <w:r w:rsidRPr="00F50531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 w:rsidRPr="00F50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  <w:r w:rsidRPr="00F50531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  <w:r w:rsidRPr="00F50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5053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 “</w:t>
            </w:r>
            <w:proofErr w:type="spellStart"/>
            <w:r w:rsidRPr="00F5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essenov</w:t>
            </w:r>
            <w:proofErr w:type="spellEnd"/>
            <w:r w:rsidRPr="0018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cience</w:t>
            </w:r>
            <w:r w:rsidRPr="00183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ournal</w:t>
            </w:r>
            <w:r w:rsidRPr="00F5053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42042" w:rsidRDefault="00042042" w:rsidP="00042042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BE43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татьи в зарубежных периодческих журналах </w:t>
            </w:r>
            <w:r w:rsidRPr="001830B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(не более 5 статей)</w:t>
            </w:r>
          </w:p>
          <w:p w:rsidR="00042042" w:rsidRPr="00F50531" w:rsidRDefault="00042042" w:rsidP="00042042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335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совместно с обучающимися</w:t>
            </w:r>
            <w:r w:rsidRPr="00BE433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1830B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(не более 3 статей)</w:t>
            </w:r>
          </w:p>
          <w:p w:rsidR="00042042" w:rsidRPr="00F50531" w:rsidRDefault="00042042" w:rsidP="00042042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научные монографии в </w:t>
            </w: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изданных отечественных издательствах</w:t>
            </w:r>
          </w:p>
          <w:p w:rsidR="00042042" w:rsidRPr="00F50531" w:rsidRDefault="00042042" w:rsidP="00042042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10393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научные монографии в </w:t>
            </w: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изданных в издательствах зарубежья</w:t>
            </w:r>
          </w:p>
        </w:tc>
        <w:tc>
          <w:tcPr>
            <w:tcW w:w="1147" w:type="dxa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3402" w:type="dxa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нированная копия, оттиски</w:t>
            </w:r>
          </w:p>
        </w:tc>
      </w:tr>
      <w:tr w:rsidR="00042042" w:rsidRPr="00BE4335" w:rsidTr="00042042">
        <w:tc>
          <w:tcPr>
            <w:tcW w:w="15026" w:type="dxa"/>
            <w:gridSpan w:val="7"/>
            <w:shd w:val="clear" w:color="auto" w:fill="4F81BD" w:themeFill="accent1"/>
          </w:tcPr>
          <w:p w:rsidR="00042042" w:rsidRPr="00BE4335" w:rsidRDefault="00042042" w:rsidP="008138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ПРОФЕССИОНАЛЬНОЕ РАЗВИТИЕ И ПЕДАГОГИЧЕСКОЕ МАСТЕРСТВО</w:t>
            </w:r>
          </w:p>
        </w:tc>
      </w:tr>
      <w:tr w:rsidR="00042042" w:rsidRPr="00BE4335" w:rsidTr="00042042">
        <w:tc>
          <w:tcPr>
            <w:tcW w:w="600" w:type="dxa"/>
            <w:gridSpan w:val="2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776" w:type="dxa"/>
            <w:gridSpan w:val="2"/>
          </w:tcPr>
          <w:p w:rsidR="00042042" w:rsidRPr="00BE4335" w:rsidRDefault="00042042" w:rsidP="008138FA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повышения квалификации, переподготовку, стажировку внутри страны, </w:t>
            </w: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в том числе дистанционно </w:t>
            </w:r>
            <w:r w:rsidRPr="001830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183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не менее 54 часов, не более 5 сертификатов</w:t>
            </w:r>
            <w:r w:rsidRPr="001830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464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42042" w:rsidRPr="00BE4335" w:rsidTr="00042042">
        <w:tc>
          <w:tcPr>
            <w:tcW w:w="600" w:type="dxa"/>
            <w:gridSpan w:val="2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776" w:type="dxa"/>
            <w:gridSpan w:val="2"/>
          </w:tcPr>
          <w:p w:rsidR="00042042" w:rsidRPr="00BE4335" w:rsidRDefault="00042042" w:rsidP="008138FA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повышение квалификации, переподготовку, стажировку за рубежом</w:t>
            </w: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в том числе дистанционно </w:t>
            </w:r>
            <w:r w:rsidRPr="001830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183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не менее 54 часов</w:t>
            </w:r>
            <w:r w:rsidRPr="001830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147" w:type="dxa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464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42042" w:rsidRPr="00BE4335" w:rsidTr="00042042">
        <w:tc>
          <w:tcPr>
            <w:tcW w:w="600" w:type="dxa"/>
            <w:gridSpan w:val="2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776" w:type="dxa"/>
            <w:gridSpan w:val="2"/>
          </w:tcPr>
          <w:p w:rsidR="00042042" w:rsidRPr="00BE4335" w:rsidRDefault="00042042" w:rsidP="008138FA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сертификата об успешном прохождении обучения по курсу на базе платформ </w:t>
            </w:r>
            <w:proofErr w:type="spellStart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Coursera</w:t>
            </w:r>
            <w:proofErr w:type="spellEnd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EdX</w:t>
            </w:r>
            <w:proofErr w:type="spellEnd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Udacity</w:t>
            </w:r>
            <w:proofErr w:type="spellEnd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>FutureLearn</w:t>
            </w:r>
            <w:proofErr w:type="spellEnd"/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массовых открытых онлайн курсов по профессиональной деятельности</w:t>
            </w: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830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183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не более 5)</w:t>
            </w:r>
          </w:p>
        </w:tc>
        <w:tc>
          <w:tcPr>
            <w:tcW w:w="1147" w:type="dxa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464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42042" w:rsidRPr="00BE4335" w:rsidTr="00042042">
        <w:tc>
          <w:tcPr>
            <w:tcW w:w="600" w:type="dxa"/>
            <w:gridSpan w:val="2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776" w:type="dxa"/>
            <w:gridSpan w:val="2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внутренней академической мобильности ППС </w:t>
            </w:r>
            <w:r w:rsidRPr="001830BC">
              <w:rPr>
                <w:rFonts w:ascii="Times New Roman" w:hAnsi="Times New Roman" w:cs="Times New Roman"/>
                <w:i/>
                <w:sz w:val="28"/>
                <w:szCs w:val="28"/>
              </w:rPr>
              <w:t>(не менее одной дисциплины)</w:t>
            </w:r>
          </w:p>
        </w:tc>
        <w:tc>
          <w:tcPr>
            <w:tcW w:w="1147" w:type="dxa"/>
          </w:tcPr>
          <w:p w:rsidR="00042042" w:rsidRPr="00AA3D3E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42042" w:rsidRPr="00BE4335" w:rsidTr="00042042">
        <w:tc>
          <w:tcPr>
            <w:tcW w:w="600" w:type="dxa"/>
            <w:gridSpan w:val="2"/>
          </w:tcPr>
          <w:p w:rsidR="00042042" w:rsidRPr="00466E97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.5</w:t>
            </w:r>
          </w:p>
        </w:tc>
        <w:tc>
          <w:tcPr>
            <w:tcW w:w="7776" w:type="dxa"/>
            <w:gridSpan w:val="2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внешней академической мобильности ППС </w:t>
            </w:r>
            <w:r w:rsidRPr="001830BC">
              <w:rPr>
                <w:rFonts w:ascii="Times New Roman" w:hAnsi="Times New Roman" w:cs="Times New Roman"/>
                <w:i/>
                <w:sz w:val="28"/>
                <w:szCs w:val="28"/>
              </w:rPr>
              <w:t>(не менее одной дисциплины)</w:t>
            </w:r>
          </w:p>
        </w:tc>
        <w:tc>
          <w:tcPr>
            <w:tcW w:w="1147" w:type="dxa"/>
          </w:tcPr>
          <w:p w:rsidR="00042042" w:rsidRPr="00AA3D3E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402" w:type="dxa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42042" w:rsidRPr="00BE4335" w:rsidTr="00042042">
        <w:tc>
          <w:tcPr>
            <w:tcW w:w="15026" w:type="dxa"/>
            <w:gridSpan w:val="7"/>
            <w:shd w:val="clear" w:color="auto" w:fill="4F81BD" w:themeFill="accent1"/>
          </w:tcPr>
          <w:p w:rsidR="00042042" w:rsidRPr="00BE4335" w:rsidRDefault="00042042" w:rsidP="008138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ИНТЕРНАЦИОНАЛИЗАЦИЯ</w:t>
            </w:r>
          </w:p>
        </w:tc>
      </w:tr>
      <w:tr w:rsidR="00042042" w:rsidRPr="00BE4335" w:rsidTr="00042042">
        <w:tc>
          <w:tcPr>
            <w:tcW w:w="600" w:type="dxa"/>
            <w:gridSpan w:val="2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7776" w:type="dxa"/>
            <w:gridSpan w:val="2"/>
            <w:vAlign w:val="center"/>
          </w:tcPr>
          <w:p w:rsidR="00042042" w:rsidRPr="00BE4335" w:rsidRDefault="00042042" w:rsidP="008138FA">
            <w:pPr>
              <w:tabs>
                <w:tab w:val="left" w:pos="103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Участие в финансируемых</w:t>
            </w:r>
            <w:r w:rsidRPr="00BE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международных научных образовательных проектах</w:t>
            </w:r>
          </w:p>
        </w:tc>
        <w:tc>
          <w:tcPr>
            <w:tcW w:w="1147" w:type="dxa"/>
          </w:tcPr>
          <w:p w:rsidR="00042042" w:rsidRPr="00AA3D3E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Документация проекта, отчет</w:t>
            </w:r>
          </w:p>
        </w:tc>
      </w:tr>
      <w:tr w:rsidR="00042042" w:rsidRPr="00BE4335" w:rsidTr="00042042">
        <w:tc>
          <w:tcPr>
            <w:tcW w:w="15026" w:type="dxa"/>
            <w:gridSpan w:val="7"/>
            <w:shd w:val="clear" w:color="auto" w:fill="4F81BD" w:themeFill="accent1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ВОСПИТАТЕЛЬНАЯ ДЕЯТЕЛЬНОСТЬ И СОЦИАЛЬНОЕ РАЗВИТИЕ</w:t>
            </w:r>
          </w:p>
        </w:tc>
      </w:tr>
      <w:tr w:rsidR="00042042" w:rsidRPr="00BE4335" w:rsidTr="00042042">
        <w:tc>
          <w:tcPr>
            <w:tcW w:w="621" w:type="dxa"/>
            <w:gridSpan w:val="3"/>
            <w:shd w:val="clear" w:color="auto" w:fill="auto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43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5.1</w:t>
            </w:r>
          </w:p>
        </w:tc>
        <w:tc>
          <w:tcPr>
            <w:tcW w:w="7755" w:type="dxa"/>
            <w:shd w:val="clear" w:color="auto" w:fill="auto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Членство в рабочих/экспертных группах</w:t>
            </w:r>
          </w:p>
        </w:tc>
        <w:tc>
          <w:tcPr>
            <w:tcW w:w="1147" w:type="dxa"/>
            <w:shd w:val="clear" w:color="auto" w:fill="auto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1C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0D5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</w:t>
            </w:r>
          </w:p>
        </w:tc>
      </w:tr>
      <w:tr w:rsidR="00042042" w:rsidRPr="00BE4335" w:rsidTr="00042042">
        <w:tc>
          <w:tcPr>
            <w:tcW w:w="621" w:type="dxa"/>
            <w:gridSpan w:val="3"/>
            <w:shd w:val="clear" w:color="auto" w:fill="auto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.2</w:t>
            </w:r>
          </w:p>
        </w:tc>
        <w:tc>
          <w:tcPr>
            <w:tcW w:w="7755" w:type="dxa"/>
            <w:shd w:val="clear" w:color="auto" w:fill="auto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 имиджевых публикаций  в СМИ   и  выступлений теле - радиопередачах</w:t>
            </w:r>
          </w:p>
        </w:tc>
        <w:tc>
          <w:tcPr>
            <w:tcW w:w="1147" w:type="dxa"/>
            <w:shd w:val="clear" w:color="auto" w:fill="auto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D51C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0D5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042042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Ссылка (скриншот) на статью</w:t>
            </w:r>
          </w:p>
          <w:p w:rsidR="00042042" w:rsidRPr="00494EC8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4EC8">
              <w:rPr>
                <w:rFonts w:ascii="Times New Roman" w:hAnsi="Times New Roman" w:cs="Times New Roman"/>
                <w:sz w:val="28"/>
                <w:szCs w:val="28"/>
              </w:rPr>
              <w:t>Ссылка на передачу в  телеканале или радио, указать секунды, минуты начала выступления</w:t>
            </w:r>
          </w:p>
        </w:tc>
      </w:tr>
      <w:tr w:rsidR="00042042" w:rsidRPr="00BE4335" w:rsidTr="00042042">
        <w:tc>
          <w:tcPr>
            <w:tcW w:w="621" w:type="dxa"/>
            <w:gridSpan w:val="3"/>
            <w:shd w:val="clear" w:color="auto" w:fill="auto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5.3</w:t>
            </w:r>
          </w:p>
        </w:tc>
        <w:tc>
          <w:tcPr>
            <w:tcW w:w="7755" w:type="dxa"/>
            <w:shd w:val="clear" w:color="auto" w:fill="auto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Организация мероприятий по направлению воспитательной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университетском уровне </w:t>
            </w:r>
          </w:p>
        </w:tc>
        <w:tc>
          <w:tcPr>
            <w:tcW w:w="1147" w:type="dxa"/>
            <w:shd w:val="clear" w:color="auto" w:fill="auto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D51C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0D5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42042" w:rsidRPr="00D05B53" w:rsidRDefault="00042042" w:rsidP="008138FA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53">
              <w:rPr>
                <w:rFonts w:ascii="Times New Roman" w:hAnsi="Times New Roman" w:cs="Times New Roman"/>
                <w:sz w:val="28"/>
                <w:szCs w:val="28"/>
              </w:rPr>
              <w:t>1.План мероприятий по воспитательной работе, утвержденный проректором по ВСР</w:t>
            </w:r>
          </w:p>
          <w:p w:rsidR="00042042" w:rsidRPr="00D05B53" w:rsidRDefault="00042042" w:rsidP="008138FA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53">
              <w:rPr>
                <w:rFonts w:ascii="Times New Roman" w:hAnsi="Times New Roman" w:cs="Times New Roman"/>
                <w:sz w:val="28"/>
                <w:szCs w:val="28"/>
              </w:rPr>
              <w:t>2. Распоряжение декана о назначении ответственных за проведение мероприятий по университету, факультету;</w:t>
            </w:r>
          </w:p>
          <w:p w:rsidR="00042042" w:rsidRPr="00BE4335" w:rsidRDefault="00042042" w:rsidP="008138FA">
            <w:pPr>
              <w:tabs>
                <w:tab w:val="left" w:pos="103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5B53">
              <w:rPr>
                <w:rFonts w:ascii="Times New Roman" w:hAnsi="Times New Roman" w:cs="Times New Roman"/>
                <w:sz w:val="28"/>
                <w:szCs w:val="28"/>
              </w:rPr>
              <w:t>3. Ссылка или скриншот с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5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</w:t>
            </w:r>
            <w:r w:rsidRPr="00D05B53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проведенном мероприятии</w:t>
            </w:r>
          </w:p>
        </w:tc>
      </w:tr>
      <w:tr w:rsidR="00042042" w:rsidRPr="00D05B53" w:rsidTr="00042042">
        <w:tc>
          <w:tcPr>
            <w:tcW w:w="621" w:type="dxa"/>
            <w:gridSpan w:val="3"/>
            <w:shd w:val="clear" w:color="auto" w:fill="auto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5.4</w:t>
            </w:r>
          </w:p>
        </w:tc>
        <w:tc>
          <w:tcPr>
            <w:tcW w:w="7755" w:type="dxa"/>
            <w:shd w:val="clear" w:color="auto" w:fill="auto"/>
          </w:tcPr>
          <w:p w:rsidR="00042042" w:rsidRPr="00BE4335" w:rsidRDefault="00042042" w:rsidP="008138FA">
            <w:pPr>
              <w:tabs>
                <w:tab w:val="left" w:pos="103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3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Выполнение работы старшего куратора </w:t>
            </w:r>
          </w:p>
        </w:tc>
        <w:tc>
          <w:tcPr>
            <w:tcW w:w="1147" w:type="dxa"/>
            <w:shd w:val="clear" w:color="auto" w:fill="auto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D51C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0D5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Pr="00BE4335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042042" w:rsidRPr="00D05B53" w:rsidRDefault="00042042" w:rsidP="008138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5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5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Распоряжение декана факультета о назначении старших кураторов</w:t>
            </w:r>
          </w:p>
          <w:p w:rsidR="00042042" w:rsidRPr="00D05B53" w:rsidRDefault="00042042" w:rsidP="008138FA">
            <w:pPr>
              <w:tabs>
                <w:tab w:val="left" w:pos="103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  <w:r w:rsidRPr="00D05B53">
              <w:rPr>
                <w:rFonts w:ascii="Times New Roman" w:hAnsi="Times New Roman" w:cs="Times New Roman"/>
                <w:sz w:val="28"/>
                <w:szCs w:val="28"/>
              </w:rPr>
              <w:t>. Наличие полной документации по В</w:t>
            </w:r>
            <w:r w:rsidRPr="00D05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D05B53">
              <w:rPr>
                <w:rFonts w:ascii="Times New Roman" w:hAnsi="Times New Roman" w:cs="Times New Roman"/>
                <w:sz w:val="28"/>
                <w:szCs w:val="28"/>
              </w:rPr>
              <w:t>Р на кафедре (по согласованию с проректором по ВСР)</w:t>
            </w:r>
          </w:p>
        </w:tc>
      </w:tr>
      <w:tr w:rsidR="00042042" w:rsidRPr="00D05B53" w:rsidTr="00042042">
        <w:tc>
          <w:tcPr>
            <w:tcW w:w="621" w:type="dxa"/>
            <w:gridSpan w:val="3"/>
            <w:shd w:val="clear" w:color="auto" w:fill="auto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5" w:type="dxa"/>
            <w:shd w:val="clear" w:color="auto" w:fill="auto"/>
          </w:tcPr>
          <w:p w:rsidR="00042042" w:rsidRPr="00494EC8" w:rsidRDefault="00042042" w:rsidP="0081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C8">
              <w:rPr>
                <w:rFonts w:ascii="Times New Roman" w:hAnsi="Times New Roman" w:cs="Times New Roman"/>
                <w:sz w:val="28"/>
                <w:szCs w:val="28"/>
              </w:rPr>
              <w:t>Социальная активность ППС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</w:t>
            </w:r>
            <w:r w:rsidRPr="00494EC8">
              <w:rPr>
                <w:rFonts w:ascii="Times New Roman" w:hAnsi="Times New Roman" w:cs="Times New Roman"/>
                <w:sz w:val="28"/>
                <w:szCs w:val="28"/>
              </w:rPr>
              <w:t xml:space="preserve"> (определяется по количеству аналитических, профессиональных постов, экспертное мнение (не менее 200 слов), при этом количество отметок не менее 30  и не менее 5  </w:t>
            </w:r>
            <w:proofErr w:type="spellStart"/>
            <w:r w:rsidRPr="00494EC8">
              <w:rPr>
                <w:rFonts w:ascii="Times New Roman" w:hAnsi="Times New Roman" w:cs="Times New Roman"/>
                <w:sz w:val="28"/>
                <w:szCs w:val="28"/>
              </w:rPr>
              <w:t>репостов</w:t>
            </w:r>
            <w:proofErr w:type="spellEnd"/>
            <w:r w:rsidRPr="00494EC8">
              <w:rPr>
                <w:rFonts w:ascii="Times New Roman" w:hAnsi="Times New Roman" w:cs="Times New Roman"/>
                <w:sz w:val="28"/>
                <w:szCs w:val="28"/>
              </w:rPr>
              <w:t>, за каждый пост)</w:t>
            </w:r>
          </w:p>
          <w:p w:rsidR="00042042" w:rsidRPr="00BE4335" w:rsidRDefault="00042042" w:rsidP="008138FA">
            <w:pPr>
              <w:tabs>
                <w:tab w:val="left" w:pos="103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4EC8">
              <w:rPr>
                <w:rFonts w:ascii="Times New Roman" w:hAnsi="Times New Roman" w:cs="Times New Roman"/>
                <w:sz w:val="28"/>
                <w:szCs w:val="28"/>
              </w:rPr>
              <w:t>При дублировании постов в других аккаунтах баллы учитываются только как за один пост</w:t>
            </w:r>
          </w:p>
        </w:tc>
        <w:tc>
          <w:tcPr>
            <w:tcW w:w="1147" w:type="dxa"/>
            <w:shd w:val="clear" w:color="auto" w:fill="auto"/>
          </w:tcPr>
          <w:p w:rsidR="00042042" w:rsidRPr="000D51C6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</w:p>
        </w:tc>
        <w:tc>
          <w:tcPr>
            <w:tcW w:w="2101" w:type="dxa"/>
            <w:shd w:val="clear" w:color="auto" w:fill="95B3D7" w:themeFill="accent1" w:themeFillTint="99"/>
          </w:tcPr>
          <w:p w:rsidR="00042042" w:rsidRDefault="00042042" w:rsidP="008138F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42042" w:rsidRPr="00494EC8" w:rsidRDefault="00042042" w:rsidP="0081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C8">
              <w:rPr>
                <w:rFonts w:ascii="Times New Roman" w:hAnsi="Times New Roman" w:cs="Times New Roman"/>
                <w:sz w:val="28"/>
                <w:szCs w:val="28"/>
              </w:rPr>
              <w:t>Скриншоты со страниц мессенджеров</w:t>
            </w:r>
          </w:p>
        </w:tc>
      </w:tr>
    </w:tbl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90"/>
        <w:gridCol w:w="2512"/>
        <w:gridCol w:w="3955"/>
      </w:tblGrid>
      <w:tr w:rsidR="00EC6C33" w:rsidRPr="002750AC" w:rsidTr="00042042">
        <w:trPr>
          <w:trHeight w:val="285"/>
        </w:trPr>
        <w:tc>
          <w:tcPr>
            <w:tcW w:w="8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72A8C" w:rsidRDefault="00672A8C" w:rsidP="002750AC">
            <w:pPr>
              <w:rPr>
                <w:b/>
                <w:bCs/>
                <w:lang w:eastAsia="ru-RU"/>
              </w:rPr>
            </w:pPr>
          </w:p>
          <w:p w:rsidR="00672A8C" w:rsidRDefault="00672A8C" w:rsidP="002750AC">
            <w:pPr>
              <w:rPr>
                <w:b/>
                <w:bCs/>
                <w:lang w:eastAsia="ru-RU"/>
              </w:rPr>
            </w:pPr>
          </w:p>
          <w:p w:rsidR="00672A8C" w:rsidRPr="00672A8C" w:rsidRDefault="00672A8C" w:rsidP="002750AC">
            <w:pPr>
              <w:rPr>
                <w:b/>
                <w:bCs/>
                <w:lang w:eastAsia="ru-RU"/>
              </w:rPr>
            </w:pPr>
            <w:r w:rsidRPr="00042042">
              <w:rPr>
                <w:b/>
                <w:bCs/>
                <w:lang w:eastAsia="ru-RU"/>
              </w:rPr>
              <w:t>Фамилия и имя преподавателя ______________________________________</w:t>
            </w:r>
            <w:r w:rsidRPr="00672A8C">
              <w:rPr>
                <w:b/>
                <w:bCs/>
                <w:lang w:eastAsia="ru-RU"/>
              </w:rPr>
              <w:t xml:space="preserve"> </w:t>
            </w:r>
          </w:p>
          <w:p w:rsidR="00EC6C33" w:rsidRPr="002750AC" w:rsidRDefault="00EC6C33" w:rsidP="002750AC">
            <w:pPr>
              <w:rPr>
                <w:b/>
                <w:bCs/>
                <w:lang w:eastAsia="ru-RU"/>
              </w:rPr>
            </w:pPr>
            <w:r w:rsidRPr="002750AC">
              <w:rPr>
                <w:b/>
                <w:bCs/>
                <w:lang w:eastAsia="ru-RU"/>
              </w:rPr>
              <w:t>Должность, ученая степень и звание: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6C33" w:rsidRPr="002750AC" w:rsidRDefault="00EC6C33" w:rsidP="002750AC">
            <w:pPr>
              <w:rPr>
                <w:b/>
                <w:bCs/>
                <w:lang w:eastAsia="ru-RU"/>
              </w:rPr>
            </w:pPr>
            <w:r w:rsidRPr="002750A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EC6C33" w:rsidRPr="002750AC" w:rsidRDefault="00EC6C33" w:rsidP="002750AC">
            <w:pPr>
              <w:rPr>
                <w:b/>
                <w:bCs/>
                <w:lang w:eastAsia="ru-RU"/>
              </w:rPr>
            </w:pPr>
          </w:p>
        </w:tc>
      </w:tr>
      <w:tr w:rsidR="00EC6C33" w:rsidRPr="002750AC" w:rsidTr="00042042">
        <w:trPr>
          <w:trHeight w:val="285"/>
        </w:trPr>
        <w:tc>
          <w:tcPr>
            <w:tcW w:w="8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6C33" w:rsidRPr="002750AC" w:rsidRDefault="00EC6C33" w:rsidP="002750AC">
            <w:pPr>
              <w:rPr>
                <w:b/>
                <w:bCs/>
                <w:lang w:eastAsia="ru-RU"/>
              </w:rPr>
            </w:pPr>
            <w:r w:rsidRPr="002750AC">
              <w:rPr>
                <w:b/>
                <w:bCs/>
                <w:lang w:eastAsia="ru-RU"/>
              </w:rPr>
              <w:t>Кафедра: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6C33" w:rsidRPr="002750AC" w:rsidRDefault="00EC6C33" w:rsidP="002750AC">
            <w:pPr>
              <w:rPr>
                <w:b/>
                <w:bCs/>
                <w:lang w:eastAsia="ru-RU"/>
              </w:rPr>
            </w:pPr>
            <w:r w:rsidRPr="002750A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EC6C33" w:rsidRPr="002750AC" w:rsidRDefault="00EC6C33" w:rsidP="002750AC">
            <w:pPr>
              <w:rPr>
                <w:b/>
                <w:bCs/>
                <w:lang w:eastAsia="ru-RU"/>
              </w:rPr>
            </w:pPr>
          </w:p>
        </w:tc>
      </w:tr>
      <w:tr w:rsidR="00EC6C33" w:rsidRPr="002750AC" w:rsidTr="00042042">
        <w:trPr>
          <w:trHeight w:val="285"/>
        </w:trPr>
        <w:tc>
          <w:tcPr>
            <w:tcW w:w="8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C33" w:rsidRPr="002750AC" w:rsidRDefault="00EC6C33" w:rsidP="002750AC">
            <w:pPr>
              <w:rPr>
                <w:b/>
                <w:bCs/>
                <w:lang w:eastAsia="ru-RU"/>
              </w:rPr>
            </w:pPr>
            <w:r w:rsidRPr="002750AC">
              <w:rPr>
                <w:b/>
                <w:bCs/>
                <w:lang w:eastAsia="ru-RU"/>
              </w:rPr>
              <w:t xml:space="preserve">Факультет: 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6C33" w:rsidRPr="002750AC" w:rsidRDefault="00EC6C33" w:rsidP="002750AC">
            <w:pPr>
              <w:rPr>
                <w:b/>
                <w:bCs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EC6C33" w:rsidRPr="002750AC" w:rsidRDefault="00EC6C33" w:rsidP="002750AC">
            <w:pPr>
              <w:rPr>
                <w:b/>
                <w:bCs/>
                <w:lang w:eastAsia="ru-RU"/>
              </w:rPr>
            </w:pPr>
          </w:p>
        </w:tc>
      </w:tr>
    </w:tbl>
    <w:p w:rsidR="00EC6C33" w:rsidRPr="002750AC" w:rsidRDefault="00EC6C33" w:rsidP="002750AC"/>
    <w:p w:rsidR="00EC6C33" w:rsidRDefault="00EC6C33" w:rsidP="002750AC">
      <w:pPr>
        <w:suppressAutoHyphens w:val="0"/>
        <w:rPr>
          <w:b/>
        </w:rPr>
      </w:pPr>
      <w:r w:rsidRPr="002750AC">
        <w:br w:type="page"/>
      </w:r>
      <w:r w:rsidRPr="002750AC">
        <w:lastRenderedPageBreak/>
        <w:t xml:space="preserve">                                                                                                                                                                      </w:t>
      </w:r>
      <w:r w:rsidR="00042042">
        <w:t xml:space="preserve">             </w:t>
      </w:r>
      <w:r w:rsidR="00D86BAA">
        <w:t xml:space="preserve">                              </w:t>
      </w:r>
      <w:r w:rsidR="00D86BAA" w:rsidRPr="002750AC">
        <w:rPr>
          <w:b/>
        </w:rPr>
        <w:t>ПРИЛОЖЕНИЕ</w:t>
      </w:r>
      <w:r w:rsidRPr="002750AC">
        <w:rPr>
          <w:b/>
        </w:rPr>
        <w:t xml:space="preserve"> 2</w:t>
      </w:r>
    </w:p>
    <w:p w:rsidR="00D86BAA" w:rsidRPr="002750AC" w:rsidRDefault="00D86BAA" w:rsidP="002750AC">
      <w:pPr>
        <w:suppressAutoHyphens w:val="0"/>
        <w:rPr>
          <w:b/>
        </w:rPr>
      </w:pPr>
    </w:p>
    <w:tbl>
      <w:tblPr>
        <w:tblW w:w="29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45"/>
        <w:gridCol w:w="434"/>
        <w:gridCol w:w="7779"/>
        <w:gridCol w:w="4367"/>
        <w:gridCol w:w="284"/>
        <w:gridCol w:w="13886"/>
        <w:gridCol w:w="284"/>
      </w:tblGrid>
      <w:tr w:rsidR="00EC6C33" w:rsidRPr="002750AC" w:rsidTr="002D5344">
        <w:trPr>
          <w:gridAfter w:val="1"/>
          <w:wAfter w:w="284" w:type="dxa"/>
          <w:trHeight w:val="569"/>
        </w:trPr>
        <w:tc>
          <w:tcPr>
            <w:tcW w:w="284" w:type="dxa"/>
          </w:tcPr>
          <w:p w:rsidR="00EC6C33" w:rsidRPr="002750AC" w:rsidRDefault="00EC6C33" w:rsidP="002750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025" w:type="dxa"/>
            <w:gridSpan w:val="4"/>
            <w:vAlign w:val="center"/>
            <w:hideMark/>
          </w:tcPr>
          <w:p w:rsidR="00EC6C33" w:rsidRPr="002750AC" w:rsidRDefault="00EC6C33" w:rsidP="002750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750AC">
              <w:rPr>
                <w:b/>
                <w:bCs/>
                <w:lang w:eastAsia="ru-RU"/>
              </w:rPr>
              <w:t>YESSENOV UNIVERSITY</w:t>
            </w:r>
          </w:p>
        </w:tc>
        <w:tc>
          <w:tcPr>
            <w:tcW w:w="14170" w:type="dxa"/>
            <w:gridSpan w:val="2"/>
          </w:tcPr>
          <w:p w:rsidR="00EC6C33" w:rsidRPr="002750AC" w:rsidRDefault="00EC6C33" w:rsidP="002750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EC6C33" w:rsidRPr="002750AC" w:rsidTr="002D5344">
        <w:trPr>
          <w:gridAfter w:val="1"/>
          <w:wAfter w:w="284" w:type="dxa"/>
          <w:trHeight w:val="300"/>
        </w:trPr>
        <w:tc>
          <w:tcPr>
            <w:tcW w:w="2729" w:type="dxa"/>
            <w:gridSpan w:val="2"/>
            <w:noWrap/>
            <w:vAlign w:val="bottom"/>
            <w:hideMark/>
          </w:tcPr>
          <w:p w:rsidR="00EC6C33" w:rsidRPr="002750AC" w:rsidRDefault="00042042" w:rsidP="0004204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EC6C33" w:rsidRPr="002750AC">
              <w:rPr>
                <w:lang w:eastAsia="ru-RU"/>
              </w:rPr>
              <w:t>Декан факультета</w:t>
            </w:r>
          </w:p>
        </w:tc>
        <w:tc>
          <w:tcPr>
            <w:tcW w:w="434" w:type="dxa"/>
            <w:noWrap/>
            <w:vAlign w:val="bottom"/>
            <w:hideMark/>
          </w:tcPr>
          <w:p w:rsidR="00EC6C33" w:rsidRPr="002750AC" w:rsidRDefault="00EC6C33" w:rsidP="002750A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779" w:type="dxa"/>
            <w:noWrap/>
            <w:vAlign w:val="bottom"/>
            <w:hideMark/>
          </w:tcPr>
          <w:p w:rsidR="00EC6C33" w:rsidRPr="002750AC" w:rsidRDefault="00EC6C33" w:rsidP="002750A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67" w:type="dxa"/>
            <w:hideMark/>
          </w:tcPr>
          <w:p w:rsidR="00EC6C33" w:rsidRPr="002750AC" w:rsidRDefault="00042042" w:rsidP="0004204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</w:t>
            </w:r>
            <w:r w:rsidR="00EC6C33" w:rsidRPr="002750AC">
              <w:rPr>
                <w:lang w:eastAsia="ru-RU"/>
              </w:rPr>
              <w:t>Ректор</w:t>
            </w:r>
          </w:p>
        </w:tc>
        <w:tc>
          <w:tcPr>
            <w:tcW w:w="14170" w:type="dxa"/>
            <w:gridSpan w:val="2"/>
          </w:tcPr>
          <w:p w:rsidR="00EC6C33" w:rsidRPr="002750AC" w:rsidRDefault="00EC6C33" w:rsidP="002750A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C33" w:rsidRPr="002750AC" w:rsidTr="002D5344">
        <w:trPr>
          <w:gridAfter w:val="1"/>
          <w:wAfter w:w="284" w:type="dxa"/>
          <w:trHeight w:val="300"/>
        </w:trPr>
        <w:tc>
          <w:tcPr>
            <w:tcW w:w="2729" w:type="dxa"/>
            <w:gridSpan w:val="2"/>
            <w:noWrap/>
            <w:vAlign w:val="bottom"/>
            <w:hideMark/>
          </w:tcPr>
          <w:p w:rsidR="00EC6C33" w:rsidRPr="002750AC" w:rsidRDefault="00042042" w:rsidP="002750A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7F122F">
              <w:rPr>
                <w:lang w:eastAsia="ru-RU"/>
              </w:rPr>
              <w:t>"__"_________20</w:t>
            </w:r>
            <w:r w:rsidR="007F122F">
              <w:rPr>
                <w:lang w:val="kk-KZ" w:eastAsia="ru-RU"/>
              </w:rPr>
              <w:t>20</w:t>
            </w:r>
            <w:r w:rsidR="00EC6C33" w:rsidRPr="002750A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г.</w:t>
            </w:r>
          </w:p>
        </w:tc>
        <w:tc>
          <w:tcPr>
            <w:tcW w:w="434" w:type="dxa"/>
            <w:noWrap/>
            <w:vAlign w:val="bottom"/>
            <w:hideMark/>
          </w:tcPr>
          <w:p w:rsidR="00EC6C33" w:rsidRPr="002750AC" w:rsidRDefault="00EC6C33" w:rsidP="002750A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779" w:type="dxa"/>
            <w:noWrap/>
            <w:vAlign w:val="bottom"/>
            <w:hideMark/>
          </w:tcPr>
          <w:p w:rsidR="00EC6C33" w:rsidRPr="002750AC" w:rsidRDefault="00EC6C33" w:rsidP="002750A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67" w:type="dxa"/>
            <w:hideMark/>
          </w:tcPr>
          <w:p w:rsidR="00EC6C33" w:rsidRPr="002750AC" w:rsidRDefault="00042042" w:rsidP="002750A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"__"_________2021</w:t>
            </w:r>
            <w:r w:rsidR="00EC6C33" w:rsidRPr="002750AC">
              <w:rPr>
                <w:lang w:eastAsia="ru-RU"/>
              </w:rPr>
              <w:t xml:space="preserve"> г.</w:t>
            </w:r>
          </w:p>
        </w:tc>
        <w:tc>
          <w:tcPr>
            <w:tcW w:w="14170" w:type="dxa"/>
            <w:gridSpan w:val="2"/>
          </w:tcPr>
          <w:p w:rsidR="00EC6C33" w:rsidRPr="002750AC" w:rsidRDefault="00EC6C33" w:rsidP="002750A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C33" w:rsidRPr="002750AC" w:rsidTr="002D5344">
        <w:trPr>
          <w:gridAfter w:val="1"/>
          <w:wAfter w:w="284" w:type="dxa"/>
          <w:trHeight w:val="300"/>
        </w:trPr>
        <w:tc>
          <w:tcPr>
            <w:tcW w:w="2729" w:type="dxa"/>
            <w:gridSpan w:val="2"/>
            <w:noWrap/>
            <w:vAlign w:val="bottom"/>
            <w:hideMark/>
          </w:tcPr>
          <w:p w:rsidR="00EC6C33" w:rsidRPr="002750AC" w:rsidRDefault="003C581C" w:rsidP="00042042">
            <w:pPr>
              <w:suppressAutoHyphens w:val="0"/>
              <w:rPr>
                <w:lang w:eastAsia="ru-RU"/>
              </w:rPr>
            </w:pPr>
            <w:r w:rsidRPr="002750AC">
              <w:rPr>
                <w:lang w:eastAsia="ru-RU"/>
              </w:rPr>
              <w:t xml:space="preserve">         </w:t>
            </w:r>
          </w:p>
        </w:tc>
        <w:tc>
          <w:tcPr>
            <w:tcW w:w="434" w:type="dxa"/>
            <w:noWrap/>
            <w:vAlign w:val="bottom"/>
            <w:hideMark/>
          </w:tcPr>
          <w:p w:rsidR="00EC6C33" w:rsidRPr="002750AC" w:rsidRDefault="00EC6C33" w:rsidP="002750A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779" w:type="dxa"/>
            <w:noWrap/>
            <w:vAlign w:val="bottom"/>
            <w:hideMark/>
          </w:tcPr>
          <w:p w:rsidR="00EC6C33" w:rsidRPr="002750AC" w:rsidRDefault="00EC6C33" w:rsidP="002750A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67" w:type="dxa"/>
            <w:hideMark/>
          </w:tcPr>
          <w:p w:rsidR="00EC6C33" w:rsidRPr="002750AC" w:rsidRDefault="003C581C" w:rsidP="002750AC">
            <w:pPr>
              <w:suppressAutoHyphens w:val="0"/>
              <w:rPr>
                <w:lang w:eastAsia="ru-RU"/>
              </w:rPr>
            </w:pPr>
            <w:r w:rsidRPr="002750AC">
              <w:rPr>
                <w:lang w:eastAsia="ru-RU"/>
              </w:rPr>
              <w:t xml:space="preserve">          </w:t>
            </w:r>
            <w:r w:rsidR="00042042">
              <w:rPr>
                <w:lang w:eastAsia="ru-RU"/>
              </w:rPr>
              <w:t xml:space="preserve">       </w:t>
            </w:r>
            <w:r w:rsidR="00EC6C33" w:rsidRPr="002750AC">
              <w:rPr>
                <w:lang w:eastAsia="ru-RU"/>
              </w:rPr>
              <w:t>____________</w:t>
            </w:r>
          </w:p>
        </w:tc>
        <w:tc>
          <w:tcPr>
            <w:tcW w:w="14170" w:type="dxa"/>
            <w:gridSpan w:val="2"/>
          </w:tcPr>
          <w:p w:rsidR="00EC6C33" w:rsidRPr="002750AC" w:rsidRDefault="00EC6C33" w:rsidP="002750A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D5344" w:rsidRPr="002750AC" w:rsidTr="00CC4452">
        <w:trPr>
          <w:trHeight w:val="375"/>
        </w:trPr>
        <w:tc>
          <w:tcPr>
            <w:tcW w:w="284" w:type="dxa"/>
          </w:tcPr>
          <w:p w:rsidR="002D5344" w:rsidRPr="002750AC" w:rsidRDefault="002D5344" w:rsidP="002750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309" w:type="dxa"/>
            <w:gridSpan w:val="5"/>
            <w:vAlign w:val="center"/>
          </w:tcPr>
          <w:p w:rsidR="002D5344" w:rsidRPr="00D12AB8" w:rsidRDefault="002D5344" w:rsidP="00D12AB8">
            <w:pPr>
              <w:suppressAutoHyphens w:val="0"/>
              <w:ind w:right="317"/>
              <w:rPr>
                <w:b/>
                <w:bCs/>
                <w:lang w:val="kk-KZ" w:eastAsia="ru-RU"/>
              </w:rPr>
            </w:pPr>
          </w:p>
        </w:tc>
        <w:tc>
          <w:tcPr>
            <w:tcW w:w="14170" w:type="dxa"/>
            <w:gridSpan w:val="2"/>
          </w:tcPr>
          <w:p w:rsidR="002D5344" w:rsidRPr="002750AC" w:rsidRDefault="002D5344" w:rsidP="002D5344">
            <w:pPr>
              <w:suppressAutoHyphens w:val="0"/>
              <w:ind w:left="-1525" w:hanging="601"/>
              <w:jc w:val="center"/>
              <w:rPr>
                <w:b/>
                <w:bCs/>
                <w:lang w:eastAsia="ru-RU"/>
              </w:rPr>
            </w:pPr>
          </w:p>
        </w:tc>
      </w:tr>
      <w:tr w:rsidR="002D5344" w:rsidRPr="002750AC" w:rsidTr="00CC4452">
        <w:trPr>
          <w:gridAfter w:val="1"/>
          <w:wAfter w:w="284" w:type="dxa"/>
          <w:trHeight w:val="675"/>
        </w:trPr>
        <w:tc>
          <w:tcPr>
            <w:tcW w:w="284" w:type="dxa"/>
          </w:tcPr>
          <w:p w:rsidR="002D5344" w:rsidRPr="002750AC" w:rsidRDefault="002D5344" w:rsidP="002750A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025" w:type="dxa"/>
            <w:gridSpan w:val="4"/>
            <w:vAlign w:val="center"/>
            <w:hideMark/>
          </w:tcPr>
          <w:p w:rsidR="002D5344" w:rsidRDefault="002D5344" w:rsidP="002750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750AC">
              <w:rPr>
                <w:b/>
                <w:bCs/>
                <w:lang w:eastAsia="ru-RU"/>
              </w:rPr>
              <w:t xml:space="preserve">Индикативный </w:t>
            </w:r>
            <w:r w:rsidR="00042042">
              <w:rPr>
                <w:b/>
                <w:bCs/>
                <w:lang w:eastAsia="ru-RU"/>
              </w:rPr>
              <w:t>план кафедры, факультета на 2020/21</w:t>
            </w:r>
            <w:r w:rsidRPr="002750AC">
              <w:rPr>
                <w:b/>
                <w:bCs/>
                <w:lang w:eastAsia="ru-RU"/>
              </w:rPr>
              <w:t xml:space="preserve"> учебный год</w:t>
            </w:r>
          </w:p>
          <w:p w:rsidR="002D5344" w:rsidRDefault="002D5344" w:rsidP="006C66EA">
            <w:pPr>
              <w:suppressAutoHyphens w:val="0"/>
              <w:rPr>
                <w:b/>
                <w:bCs/>
                <w:lang w:val="kk-KZ" w:eastAsia="ru-RU"/>
              </w:rPr>
            </w:pPr>
          </w:p>
          <w:p w:rsidR="002D5344" w:rsidRDefault="002D5344" w:rsidP="006C66EA">
            <w:pPr>
              <w:suppressAutoHyphens w:val="0"/>
              <w:rPr>
                <w:b/>
                <w:bCs/>
                <w:lang w:val="kk-KZ" w:eastAsia="ru-RU"/>
              </w:rPr>
            </w:pPr>
          </w:p>
          <w:tbl>
            <w:tblPr>
              <w:tblW w:w="14908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910"/>
              <w:gridCol w:w="8152"/>
              <w:gridCol w:w="1452"/>
              <w:gridCol w:w="1843"/>
              <w:gridCol w:w="2551"/>
            </w:tblGrid>
            <w:tr w:rsidR="00042042" w:rsidRPr="00BE4335" w:rsidTr="008138FA">
              <w:trPr>
                <w:cantSplit/>
                <w:trHeight w:val="601"/>
                <w:jc w:val="center"/>
              </w:trPr>
              <w:tc>
                <w:tcPr>
                  <w:tcW w:w="1490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  <w:lang w:val="kk-KZ"/>
                    </w:rPr>
                    <w:t>1. УЧЕБНО-МЕТОДИЧЕСКАЯ  ДЕЯТЕЛЬНОСТЬ</w:t>
                  </w:r>
                </w:p>
              </w:tc>
            </w:tr>
            <w:tr w:rsidR="00042042" w:rsidRPr="00BE4335" w:rsidTr="008138FA">
              <w:trPr>
                <w:cantSplit/>
                <w:trHeight w:val="870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042042" w:rsidRPr="00BE4335" w:rsidRDefault="00042042" w:rsidP="00813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Показатели</w:t>
                  </w:r>
                </w:p>
                <w:p w:rsidR="00042042" w:rsidRPr="00BE4335" w:rsidRDefault="00042042" w:rsidP="008138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прямых результатов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Ед.</w:t>
                  </w:r>
                </w:p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E4335">
                    <w:rPr>
                      <w:b/>
                      <w:sz w:val="28"/>
                      <w:szCs w:val="28"/>
                    </w:rPr>
                    <w:t>изм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b/>
                      <w:bCs/>
                      <w:sz w:val="28"/>
                      <w:szCs w:val="28"/>
                    </w:rPr>
                    <w:t>Количество баллов за каждую единицу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Подтверждающие документы </w:t>
                  </w:r>
                </w:p>
              </w:tc>
            </w:tr>
            <w:tr w:rsidR="00042042" w:rsidRPr="00BE4335" w:rsidTr="008138FA">
              <w:trPr>
                <w:trHeight w:val="906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81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DB122B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DB122B">
                    <w:rPr>
                      <w:b/>
                      <w:sz w:val="28"/>
                      <w:szCs w:val="28"/>
                    </w:rPr>
                    <w:t>Колич</w:t>
                  </w:r>
                  <w:r>
                    <w:rPr>
                      <w:b/>
                      <w:sz w:val="28"/>
                      <w:szCs w:val="28"/>
                    </w:rPr>
                    <w:t>ество образовательных программ</w:t>
                  </w:r>
                  <w:r>
                    <w:rPr>
                      <w:b/>
                      <w:sz w:val="28"/>
                      <w:szCs w:val="28"/>
                      <w:lang w:val="kk-KZ"/>
                    </w:rPr>
                    <w:t>:</w:t>
                  </w:r>
                </w:p>
                <w:p w:rsidR="00042042" w:rsidRPr="00BE4335" w:rsidRDefault="00042042" w:rsidP="00042042">
                  <w:pPr>
                    <w:pStyle w:val="af0"/>
                    <w:widowControl w:val="0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реализуемых на трех языках</w:t>
                  </w:r>
                </w:p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042042" w:rsidRPr="00BE4335" w:rsidRDefault="00042042" w:rsidP="00042042">
                  <w:pPr>
                    <w:pStyle w:val="af0"/>
                    <w:widowControl w:val="0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>реализуемых на английском языке</w:t>
                  </w:r>
                </w:p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042042" w:rsidRPr="00BE4335" w:rsidRDefault="00042042" w:rsidP="008138FA">
                  <w:pPr>
                    <w:pStyle w:val="af0"/>
                    <w:tabs>
                      <w:tab w:val="left" w:pos="284"/>
                    </w:tabs>
                    <w:ind w:left="783"/>
                    <w:jc w:val="both"/>
                    <w:rPr>
                      <w:sz w:val="28"/>
                      <w:szCs w:val="28"/>
                    </w:rPr>
                  </w:pPr>
                </w:p>
                <w:p w:rsidR="00042042" w:rsidRPr="00BE4335" w:rsidRDefault="00042042" w:rsidP="00042042">
                  <w:pPr>
                    <w:pStyle w:val="af0"/>
                    <w:widowControl w:val="0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 xml:space="preserve">разработанных совместно с зарубежными партнерами (из числа </w:t>
                  </w:r>
                  <w:r w:rsidRPr="00BE4335">
                    <w:rPr>
                      <w:sz w:val="28"/>
                      <w:szCs w:val="28"/>
                      <w:lang w:val="en-US"/>
                    </w:rPr>
                    <w:t>top</w:t>
                  </w:r>
                  <w:r w:rsidRPr="00BE4335">
                    <w:rPr>
                      <w:sz w:val="28"/>
                      <w:szCs w:val="28"/>
                    </w:rPr>
                    <w:t xml:space="preserve">-1000 </w:t>
                  </w:r>
                  <w:r w:rsidRPr="00BE4335">
                    <w:rPr>
                      <w:sz w:val="28"/>
                      <w:szCs w:val="28"/>
                      <w:lang w:val="en-US"/>
                    </w:rPr>
                    <w:t>QS</w:t>
                  </w:r>
                  <w:r w:rsidRPr="00BE4335">
                    <w:rPr>
                      <w:sz w:val="28"/>
                      <w:szCs w:val="28"/>
                    </w:rPr>
                    <w:t xml:space="preserve"> </w:t>
                  </w:r>
                  <w:r w:rsidRPr="00BE4335">
                    <w:rPr>
                      <w:sz w:val="28"/>
                      <w:szCs w:val="28"/>
                      <w:lang w:val="en-US"/>
                    </w:rPr>
                    <w:t>World</w:t>
                  </w:r>
                  <w:r w:rsidRPr="00BE4335">
                    <w:rPr>
                      <w:sz w:val="28"/>
                      <w:szCs w:val="28"/>
                    </w:rPr>
                    <w:t xml:space="preserve"> </w:t>
                  </w:r>
                  <w:r w:rsidRPr="00BE4335">
                    <w:rPr>
                      <w:sz w:val="28"/>
                      <w:szCs w:val="28"/>
                      <w:lang w:val="en-US"/>
                    </w:rPr>
                    <w:t>Universities</w:t>
                  </w:r>
                  <w:r w:rsidRPr="00BE4335">
                    <w:rPr>
                      <w:sz w:val="28"/>
                      <w:szCs w:val="28"/>
                    </w:rPr>
                    <w:t xml:space="preserve"> </w:t>
                  </w:r>
                  <w:r w:rsidRPr="00BE4335">
                    <w:rPr>
                      <w:sz w:val="28"/>
                      <w:szCs w:val="28"/>
                      <w:lang w:val="en-US"/>
                    </w:rPr>
                    <w:t>Rankings</w:t>
                  </w:r>
                  <w:r w:rsidRPr="00BE4335">
                    <w:rPr>
                      <w:sz w:val="28"/>
                      <w:szCs w:val="28"/>
                    </w:rPr>
                    <w:t>)</w:t>
                  </w:r>
                </w:p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042042" w:rsidRPr="00BE4335" w:rsidRDefault="00042042" w:rsidP="00042042">
                  <w:pPr>
                    <w:pStyle w:val="af0"/>
                    <w:widowControl w:val="0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охваченных дуальным обучением</w:t>
                  </w:r>
                </w:p>
                <w:p w:rsidR="00042042" w:rsidRPr="00BE4335" w:rsidRDefault="00042042" w:rsidP="008138FA">
                  <w:pPr>
                    <w:pStyle w:val="af0"/>
                    <w:tabs>
                      <w:tab w:val="left" w:pos="284"/>
                    </w:tabs>
                    <w:ind w:left="783"/>
                    <w:jc w:val="both"/>
                    <w:rPr>
                      <w:sz w:val="28"/>
                      <w:szCs w:val="28"/>
                    </w:rPr>
                  </w:pPr>
                </w:p>
                <w:p w:rsidR="00042042" w:rsidRPr="00BE4335" w:rsidRDefault="00042042" w:rsidP="008138FA">
                  <w:pPr>
                    <w:pStyle w:val="af0"/>
                    <w:rPr>
                      <w:sz w:val="28"/>
                      <w:szCs w:val="28"/>
                    </w:rPr>
                  </w:pPr>
                </w:p>
                <w:p w:rsidR="00042042" w:rsidRPr="00BE4335" w:rsidRDefault="00042042" w:rsidP="00042042">
                  <w:pPr>
                    <w:pStyle w:val="af0"/>
                    <w:widowControl w:val="0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разработанных по заказу отраслевых ассоциаций и предприятий</w:t>
                  </w:r>
                </w:p>
                <w:p w:rsidR="00042042" w:rsidRPr="00BE4335" w:rsidRDefault="00042042" w:rsidP="008138FA">
                  <w:pPr>
                    <w:pStyle w:val="af0"/>
                    <w:tabs>
                      <w:tab w:val="left" w:pos="284"/>
                    </w:tabs>
                    <w:ind w:left="783"/>
                    <w:jc w:val="both"/>
                    <w:rPr>
                      <w:sz w:val="28"/>
                      <w:szCs w:val="28"/>
                    </w:rPr>
                  </w:pPr>
                </w:p>
                <w:p w:rsidR="00042042" w:rsidRPr="00BE4335" w:rsidRDefault="00042042" w:rsidP="00042042">
                  <w:pPr>
                    <w:pStyle w:val="af0"/>
                    <w:widowControl w:val="0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количество образовательных программ с содержанием дисциплин, обеспечивающих подготовку к профессиональной сертификации, кол-во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lastRenderedPageBreak/>
                    <w:t>ОП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ОП</w:t>
                  </w:r>
                </w:p>
              </w:tc>
            </w:tr>
            <w:tr w:rsidR="00042042" w:rsidRPr="00BE4335" w:rsidTr="008138FA">
              <w:trPr>
                <w:trHeight w:val="691"/>
                <w:jc w:val="center"/>
              </w:trPr>
              <w:tc>
                <w:tcPr>
                  <w:tcW w:w="910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ОП</w:t>
                  </w:r>
                </w:p>
              </w:tc>
            </w:tr>
            <w:tr w:rsidR="00042042" w:rsidRPr="00BE4335" w:rsidTr="008138FA">
              <w:trPr>
                <w:trHeight w:val="891"/>
                <w:jc w:val="center"/>
              </w:trPr>
              <w:tc>
                <w:tcPr>
                  <w:tcW w:w="910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ОП</w:t>
                  </w:r>
                </w:p>
              </w:tc>
            </w:tr>
            <w:tr w:rsidR="00042042" w:rsidRPr="00BE4335" w:rsidTr="008138FA">
              <w:trPr>
                <w:trHeight w:val="712"/>
                <w:jc w:val="center"/>
              </w:trPr>
              <w:tc>
                <w:tcPr>
                  <w:tcW w:w="910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ОП</w:t>
                  </w:r>
                </w:p>
              </w:tc>
            </w:tr>
            <w:tr w:rsidR="00042042" w:rsidRPr="00BE4335" w:rsidTr="008138FA">
              <w:trPr>
                <w:trHeight w:val="990"/>
                <w:jc w:val="center"/>
              </w:trPr>
              <w:tc>
                <w:tcPr>
                  <w:tcW w:w="910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ОП</w:t>
                  </w:r>
                </w:p>
              </w:tc>
            </w:tr>
            <w:tr w:rsidR="00042042" w:rsidRPr="00BE4335" w:rsidTr="008138FA">
              <w:trPr>
                <w:trHeight w:val="214"/>
                <w:jc w:val="center"/>
              </w:trPr>
              <w:tc>
                <w:tcPr>
                  <w:tcW w:w="9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ОП</w:t>
                  </w:r>
                </w:p>
              </w:tc>
            </w:tr>
            <w:tr w:rsidR="00042042" w:rsidRPr="00BE4335" w:rsidTr="008138FA">
              <w:trPr>
                <w:trHeight w:val="1281"/>
                <w:jc w:val="center"/>
              </w:trPr>
              <w:tc>
                <w:tcPr>
                  <w:tcW w:w="91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81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DB122B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</w:rPr>
                    <w:t xml:space="preserve"> </w:t>
                  </w:r>
                  <w:r w:rsidRPr="00DB122B">
                    <w:rPr>
                      <w:b/>
                      <w:sz w:val="28"/>
                      <w:szCs w:val="28"/>
                    </w:rPr>
                    <w:t>Вход образовательной программы в национальный рейтинг</w:t>
                  </w:r>
                  <w:r>
                    <w:rPr>
                      <w:b/>
                      <w:sz w:val="28"/>
                      <w:szCs w:val="28"/>
                      <w:lang w:val="kk-KZ"/>
                    </w:rPr>
                    <w:t>:</w:t>
                  </w:r>
                </w:p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042042" w:rsidRPr="00BE4335" w:rsidRDefault="00042042" w:rsidP="00042042">
                  <w:pPr>
                    <w:pStyle w:val="af0"/>
                    <w:widowControl w:val="0"/>
                    <w:numPr>
                      <w:ilvl w:val="0"/>
                      <w:numId w:val="18"/>
                    </w:numPr>
                    <w:tabs>
                      <w:tab w:val="left" w:pos="284"/>
                    </w:tabs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BE4335">
                    <w:rPr>
                      <w:sz w:val="28"/>
                      <w:szCs w:val="28"/>
                    </w:rPr>
                    <w:t xml:space="preserve"> место</w:t>
                  </w:r>
                </w:p>
                <w:p w:rsidR="00042042" w:rsidRDefault="00042042" w:rsidP="008138FA">
                  <w:pPr>
                    <w:pStyle w:val="af0"/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042042" w:rsidRPr="00BE4335" w:rsidRDefault="00042042" w:rsidP="00042042">
                  <w:pPr>
                    <w:pStyle w:val="af0"/>
                    <w:widowControl w:val="0"/>
                    <w:numPr>
                      <w:ilvl w:val="0"/>
                      <w:numId w:val="18"/>
                    </w:numPr>
                    <w:tabs>
                      <w:tab w:val="left" w:pos="284"/>
                    </w:tabs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2 место</w:t>
                  </w:r>
                </w:p>
                <w:p w:rsidR="00042042" w:rsidRPr="00BE4335" w:rsidRDefault="00042042" w:rsidP="008138FA">
                  <w:pPr>
                    <w:pStyle w:val="af0"/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042042" w:rsidRPr="00BE4335" w:rsidRDefault="00042042" w:rsidP="00042042">
                  <w:pPr>
                    <w:pStyle w:val="af0"/>
                    <w:widowControl w:val="0"/>
                    <w:numPr>
                      <w:ilvl w:val="0"/>
                      <w:numId w:val="18"/>
                    </w:numPr>
                    <w:tabs>
                      <w:tab w:val="left" w:pos="284"/>
                    </w:tabs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3 место</w:t>
                  </w:r>
                </w:p>
                <w:p w:rsidR="00042042" w:rsidRPr="00BE4335" w:rsidRDefault="00042042" w:rsidP="008138FA">
                  <w:pPr>
                    <w:pStyle w:val="af0"/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042042" w:rsidRPr="00BE4335" w:rsidRDefault="00042042" w:rsidP="00042042">
                  <w:pPr>
                    <w:pStyle w:val="af0"/>
                    <w:widowControl w:val="0"/>
                    <w:numPr>
                      <w:ilvl w:val="0"/>
                      <w:numId w:val="18"/>
                    </w:numPr>
                    <w:tabs>
                      <w:tab w:val="left" w:pos="284"/>
                    </w:tabs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4 место</w:t>
                  </w:r>
                </w:p>
                <w:p w:rsidR="00042042" w:rsidRPr="00BE4335" w:rsidRDefault="00042042" w:rsidP="008138FA">
                  <w:pPr>
                    <w:pStyle w:val="af0"/>
                    <w:rPr>
                      <w:sz w:val="28"/>
                      <w:szCs w:val="28"/>
                    </w:rPr>
                  </w:pPr>
                </w:p>
                <w:p w:rsidR="00042042" w:rsidRPr="00BE4335" w:rsidRDefault="00042042" w:rsidP="00042042">
                  <w:pPr>
                    <w:pStyle w:val="af0"/>
                    <w:widowControl w:val="0"/>
                    <w:numPr>
                      <w:ilvl w:val="0"/>
                      <w:numId w:val="18"/>
                    </w:numPr>
                    <w:tabs>
                      <w:tab w:val="left" w:pos="284"/>
                    </w:tabs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5 место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ОП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</w:p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</w:p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</w:p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Место в рейтинге</w:t>
                  </w:r>
                </w:p>
              </w:tc>
            </w:tr>
            <w:tr w:rsidR="00042042" w:rsidRPr="00BE4335" w:rsidTr="008138FA">
              <w:trPr>
                <w:trHeight w:val="78"/>
                <w:jc w:val="center"/>
              </w:trPr>
              <w:tc>
                <w:tcPr>
                  <w:tcW w:w="91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042042" w:rsidRPr="00BE4335" w:rsidTr="008138FA">
              <w:trPr>
                <w:trHeight w:val="242"/>
                <w:jc w:val="center"/>
              </w:trPr>
              <w:tc>
                <w:tcPr>
                  <w:tcW w:w="91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042042" w:rsidRPr="00BE4335" w:rsidTr="008138FA">
              <w:trPr>
                <w:trHeight w:val="292"/>
                <w:jc w:val="center"/>
              </w:trPr>
              <w:tc>
                <w:tcPr>
                  <w:tcW w:w="91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042042" w:rsidRPr="00BE4335" w:rsidTr="008138FA">
              <w:trPr>
                <w:trHeight w:val="20"/>
                <w:jc w:val="center"/>
              </w:trPr>
              <w:tc>
                <w:tcPr>
                  <w:tcW w:w="91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1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042042" w:rsidRPr="00BE4335" w:rsidTr="008138FA">
              <w:trPr>
                <w:trHeight w:val="560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087B8C" w:rsidRDefault="00042042" w:rsidP="008138FA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087B8C">
                    <w:rPr>
                      <w:b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087B8C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87B8C">
                    <w:rPr>
                      <w:sz w:val="28"/>
                      <w:szCs w:val="28"/>
                    </w:rPr>
                    <w:t xml:space="preserve">Количество </w:t>
                  </w:r>
                  <w:r w:rsidRPr="00087B8C">
                    <w:rPr>
                      <w:sz w:val="28"/>
                      <w:szCs w:val="28"/>
                      <w:lang w:val="en-US"/>
                    </w:rPr>
                    <w:t>m</w:t>
                  </w:r>
                  <w:proofErr w:type="spellStart"/>
                  <w:r w:rsidRPr="00087B8C">
                    <w:rPr>
                      <w:sz w:val="28"/>
                      <w:szCs w:val="28"/>
                    </w:rPr>
                    <w:t>inоr</w:t>
                  </w:r>
                  <w:proofErr w:type="spellEnd"/>
                  <w:r w:rsidRPr="00087B8C">
                    <w:rPr>
                      <w:sz w:val="28"/>
                      <w:szCs w:val="28"/>
                    </w:rPr>
                    <w:t xml:space="preserve"> программ для получения дополнительной квалификации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3E20BF">
                    <w:rPr>
                      <w:sz w:val="28"/>
                      <w:szCs w:val="28"/>
                      <w:lang w:val="kk-KZ"/>
                    </w:rPr>
                    <w:t>Е</w:t>
                  </w:r>
                  <w:r w:rsidRPr="003E20BF">
                    <w:rPr>
                      <w:sz w:val="28"/>
                      <w:szCs w:val="28"/>
                    </w:rPr>
                    <w:t>д.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  <w:lang w:val="en-US"/>
                    </w:rPr>
                    <w:t xml:space="preserve">minor </w:t>
                  </w:r>
                  <w:r w:rsidRPr="00BE4335">
                    <w:rPr>
                      <w:sz w:val="28"/>
                      <w:szCs w:val="28"/>
                    </w:rPr>
                    <w:t>программа</w:t>
                  </w:r>
                </w:p>
              </w:tc>
            </w:tr>
            <w:tr w:rsidR="00042042" w:rsidRPr="00BE4335" w:rsidTr="008138FA">
              <w:trPr>
                <w:trHeight w:val="382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087B8C" w:rsidRDefault="00042042" w:rsidP="008138FA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087B8C">
                    <w:rPr>
                      <w:b/>
                      <w:sz w:val="28"/>
                      <w:szCs w:val="28"/>
                    </w:rPr>
                    <w:t>1.</w:t>
                  </w:r>
                  <w:r w:rsidRPr="00087B8C">
                    <w:rPr>
                      <w:b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DB122B" w:rsidRDefault="00042042" w:rsidP="008138FA">
                  <w:pPr>
                    <w:tabs>
                      <w:tab w:val="left" w:pos="284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DB122B">
                    <w:rPr>
                      <w:b/>
                      <w:sz w:val="28"/>
                      <w:szCs w:val="28"/>
                    </w:rPr>
                    <w:t xml:space="preserve">Количество новых дисциплин, разработанные </w:t>
                  </w:r>
                </w:p>
                <w:p w:rsidR="00042042" w:rsidRPr="00087B8C" w:rsidRDefault="00042042" w:rsidP="00042042">
                  <w:pPr>
                    <w:pStyle w:val="af0"/>
                    <w:widowControl w:val="0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087B8C">
                    <w:rPr>
                      <w:sz w:val="28"/>
                      <w:szCs w:val="28"/>
                    </w:rPr>
                    <w:t>в формате онлайн курса (</w:t>
                  </w:r>
                  <w:r w:rsidRPr="00087B8C">
                    <w:rPr>
                      <w:sz w:val="28"/>
                      <w:szCs w:val="28"/>
                      <w:lang w:val="en-US"/>
                    </w:rPr>
                    <w:t>MOOC</w:t>
                  </w:r>
                  <w:r w:rsidRPr="00087B8C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3E20BF">
                    <w:rPr>
                      <w:sz w:val="28"/>
                      <w:szCs w:val="28"/>
                      <w:lang w:val="kk-KZ"/>
                    </w:rPr>
                    <w:t>Е</w:t>
                  </w:r>
                  <w:r w:rsidRPr="003E20BF">
                    <w:rPr>
                      <w:sz w:val="28"/>
                      <w:szCs w:val="28"/>
                    </w:rPr>
                    <w:t>д.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>Акт выполненных работ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1.</w:t>
                  </w:r>
                  <w:r w:rsidRPr="00BE4335">
                    <w:rPr>
                      <w:b/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Открытие виртуальной лаборатории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3E20BF">
                    <w:rPr>
                      <w:sz w:val="28"/>
                      <w:szCs w:val="28"/>
                      <w:lang w:val="kk-KZ"/>
                    </w:rPr>
                    <w:t>Е</w:t>
                  </w:r>
                  <w:r w:rsidRPr="003E20BF">
                    <w:rPr>
                      <w:sz w:val="28"/>
                      <w:szCs w:val="28"/>
                    </w:rPr>
                    <w:t>д.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>50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>Акт приема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lastRenderedPageBreak/>
                    <w:t>1.</w:t>
                  </w:r>
                  <w:r w:rsidRPr="00BE4335">
                    <w:rPr>
                      <w:b/>
                      <w:sz w:val="28"/>
                      <w:szCs w:val="28"/>
                      <w:lang w:val="kk-KZ"/>
                    </w:rPr>
                    <w:t>6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lastRenderedPageBreak/>
                    <w:t>Кол-во выпускных работ по заказам предприятий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2042" w:rsidRDefault="00042042" w:rsidP="008138FA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</w:p>
                <w:p w:rsidR="00042042" w:rsidRDefault="00042042" w:rsidP="008138FA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</w:p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3E20BF">
                    <w:rPr>
                      <w:sz w:val="28"/>
                      <w:szCs w:val="28"/>
                      <w:lang w:val="kk-KZ"/>
                    </w:rPr>
                    <w:lastRenderedPageBreak/>
                    <w:t>Е</w:t>
                  </w:r>
                  <w:r w:rsidRPr="003E20BF">
                    <w:rPr>
                      <w:sz w:val="28"/>
                      <w:szCs w:val="28"/>
                    </w:rPr>
                    <w:t>д.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lastRenderedPageBreak/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 xml:space="preserve">Письмо  от предприятия о </w:t>
                  </w:r>
                  <w:r w:rsidRPr="00BE4335">
                    <w:rPr>
                      <w:sz w:val="28"/>
                      <w:szCs w:val="28"/>
                      <w:lang w:val="kk-KZ"/>
                    </w:rPr>
                    <w:lastRenderedPageBreak/>
                    <w:t>заказе темы и приказ о закреплении темы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lastRenderedPageBreak/>
                    <w:t>1.</w:t>
                  </w:r>
                  <w:r w:rsidRPr="00BE4335">
                    <w:rPr>
                      <w:b/>
                      <w:sz w:val="28"/>
                      <w:szCs w:val="28"/>
                      <w:lang w:val="kk-KZ"/>
                    </w:rPr>
                    <w:t>7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Default="00042042" w:rsidP="008138FA">
                  <w:pPr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Кол-во выпускников, трудоустроенных по специальности в первый год после выпуска</w:t>
                  </w:r>
                </w:p>
                <w:p w:rsidR="00042042" w:rsidRPr="00BE4335" w:rsidRDefault="00042042" w:rsidP="008138F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2042" w:rsidRDefault="00042042" w:rsidP="008138FA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</w:p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3E20BF">
                    <w:rPr>
                      <w:sz w:val="28"/>
                      <w:szCs w:val="28"/>
                      <w:lang w:val="kk-KZ"/>
                    </w:rPr>
                    <w:t>Е</w:t>
                  </w:r>
                  <w:r w:rsidRPr="003E20BF">
                    <w:rPr>
                      <w:sz w:val="28"/>
                      <w:szCs w:val="28"/>
                    </w:rPr>
                    <w:t>д.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>Выписка с пенсионного фонда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1490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b/>
                      <w:bCs/>
                      <w:sz w:val="28"/>
                      <w:szCs w:val="28"/>
                      <w:lang w:val="kk-KZ"/>
                    </w:rPr>
                    <w:t>2. НАУЧНО-ИССЛЕДОВАТЕЛЬСКАЯ ДЕЯТЕЛЬНОСТЬ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 xml:space="preserve">Количество студенческих </w:t>
                  </w:r>
                  <w:proofErr w:type="spellStart"/>
                  <w:r w:rsidRPr="00BE4335">
                    <w:rPr>
                      <w:sz w:val="28"/>
                      <w:szCs w:val="28"/>
                    </w:rPr>
                    <w:t>start-up</w:t>
                  </w:r>
                  <w:proofErr w:type="spellEnd"/>
                  <w:r w:rsidRPr="00BE4335">
                    <w:rPr>
                      <w:sz w:val="28"/>
                      <w:szCs w:val="28"/>
                    </w:rPr>
                    <w:t xml:space="preserve"> компаний, приносящих стабильный доход государству и созданных при поддержке университета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2042" w:rsidRDefault="00042042" w:rsidP="008138FA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</w:p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463A19">
                    <w:rPr>
                      <w:sz w:val="28"/>
                      <w:szCs w:val="28"/>
                      <w:lang w:val="kk-KZ"/>
                    </w:rPr>
                    <w:t>Е</w:t>
                  </w:r>
                  <w:r w:rsidRPr="00463A19">
                    <w:rPr>
                      <w:sz w:val="28"/>
                      <w:szCs w:val="28"/>
                    </w:rPr>
                    <w:t>д.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>Патент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 xml:space="preserve">Кол-во  ППС  факультета, участвующих в финансируемых, исследовательских проектах 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463A19">
                    <w:rPr>
                      <w:sz w:val="28"/>
                      <w:szCs w:val="28"/>
                      <w:lang w:val="kk-KZ"/>
                    </w:rPr>
                    <w:t>Е</w:t>
                  </w:r>
                  <w:r w:rsidRPr="00463A19">
                    <w:rPr>
                      <w:sz w:val="28"/>
                      <w:szCs w:val="28"/>
                    </w:rPr>
                    <w:t>д.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 xml:space="preserve">      Договор, отчет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  <w:lang w:val="kk-KZ"/>
                    </w:rPr>
                    <w:t>2</w:t>
                  </w:r>
                  <w:r w:rsidRPr="00BE4335">
                    <w:rPr>
                      <w:b/>
                      <w:sz w:val="28"/>
                      <w:szCs w:val="28"/>
                    </w:rPr>
                    <w:t>.3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 xml:space="preserve">Реализация пост-докторских программ 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463A19">
                    <w:rPr>
                      <w:sz w:val="28"/>
                      <w:szCs w:val="28"/>
                      <w:lang w:val="kk-KZ"/>
                    </w:rPr>
                    <w:t>Е</w:t>
                  </w:r>
                  <w:r w:rsidRPr="00463A19">
                    <w:rPr>
                      <w:sz w:val="28"/>
                      <w:szCs w:val="28"/>
                    </w:rPr>
                    <w:t>д.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BE4335">
                    <w:rPr>
                      <w:sz w:val="28"/>
                      <w:szCs w:val="28"/>
                      <w:lang w:val="en-US"/>
                    </w:rPr>
                    <w:t>300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 xml:space="preserve">              Отчет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Кол-во финансируемых научно-исследовательских работ Университета, в том числе НИ</w:t>
                  </w:r>
                  <w:r w:rsidRPr="00BE4335">
                    <w:rPr>
                      <w:sz w:val="28"/>
                      <w:szCs w:val="28"/>
                      <w:lang w:val="kk-KZ"/>
                    </w:rPr>
                    <w:t>ОК</w:t>
                  </w:r>
                  <w:r w:rsidRPr="00BE4335">
                    <w:rPr>
                      <w:sz w:val="28"/>
                      <w:szCs w:val="28"/>
                    </w:rPr>
                    <w:t xml:space="preserve">Р, хоздоговорных, </w:t>
                  </w:r>
                  <w:proofErr w:type="spellStart"/>
                  <w:r w:rsidRPr="00BE4335">
                    <w:rPr>
                      <w:sz w:val="28"/>
                      <w:szCs w:val="28"/>
                    </w:rPr>
                    <w:t>коммерциализированных</w:t>
                  </w:r>
                  <w:proofErr w:type="spellEnd"/>
                  <w:r w:rsidRPr="00BE4335">
                    <w:rPr>
                      <w:sz w:val="28"/>
                      <w:szCs w:val="28"/>
                    </w:rPr>
                    <w:t xml:space="preserve">, </w:t>
                  </w:r>
                  <w:r w:rsidRPr="00BE4335">
                    <w:rPr>
                      <w:sz w:val="28"/>
                      <w:szCs w:val="28"/>
                      <w:lang w:val="kk-KZ"/>
                    </w:rPr>
                    <w:t>инвестиционных проектах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2042" w:rsidRDefault="00042042" w:rsidP="008138FA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</w:p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463A19">
                    <w:rPr>
                      <w:sz w:val="28"/>
                      <w:szCs w:val="28"/>
                      <w:lang w:val="kk-KZ"/>
                    </w:rPr>
                    <w:t>Е</w:t>
                  </w:r>
                  <w:r w:rsidRPr="00463A19">
                    <w:rPr>
                      <w:sz w:val="28"/>
                      <w:szCs w:val="28"/>
                    </w:rPr>
                    <w:t>д.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 xml:space="preserve">Отчет 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1490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b/>
                      <w:bCs/>
                      <w:sz w:val="28"/>
                      <w:szCs w:val="28"/>
                    </w:rPr>
                    <w:t>3. ПРОФЕССИОНАЛЬНОЕ РАЗВИТИЕ И ПЕДАГОГИЧЕСКОЕ МАСТЕРСТВО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>Количество</w:t>
                  </w:r>
                  <w:r w:rsidRPr="00BE4335">
                    <w:rPr>
                      <w:sz w:val="28"/>
                      <w:szCs w:val="28"/>
                    </w:rPr>
                    <w:t xml:space="preserve"> прошедших повышение квалификации ППС в области менеджмента образования 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AA3D3E" w:rsidRDefault="00042042" w:rsidP="008138FA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Чел.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>Сертификат</w:t>
                  </w:r>
                </w:p>
              </w:tc>
            </w:tr>
            <w:tr w:rsidR="00042042" w:rsidRPr="00BE4335" w:rsidTr="008138FA">
              <w:trPr>
                <w:trHeight w:val="1171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DB122B" w:rsidRDefault="00042042" w:rsidP="008138FA">
                  <w:pPr>
                    <w:pStyle w:val="af0"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DB122B">
                    <w:rPr>
                      <w:b/>
                      <w:sz w:val="28"/>
                      <w:szCs w:val="28"/>
                    </w:rPr>
                    <w:t>Количество ППС, имеющих (привлеченных в текущем учебном году)</w:t>
                  </w:r>
                </w:p>
                <w:p w:rsidR="00042042" w:rsidRPr="00BE4335" w:rsidRDefault="00042042" w:rsidP="00042042">
                  <w:pPr>
                    <w:pStyle w:val="af0"/>
                    <w:widowControl w:val="0"/>
                    <w:numPr>
                      <w:ilvl w:val="0"/>
                      <w:numId w:val="20"/>
                    </w:numPr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зарубежные дипломы в соответствии с перечнем рекомендованных вузов ЦМП «</w:t>
                  </w:r>
                  <w:proofErr w:type="spellStart"/>
                  <w:r w:rsidRPr="00BE4335">
                    <w:rPr>
                      <w:sz w:val="28"/>
                      <w:szCs w:val="28"/>
                    </w:rPr>
                    <w:t>Болашак</w:t>
                  </w:r>
                  <w:proofErr w:type="spellEnd"/>
                  <w:r w:rsidRPr="00BE4335">
                    <w:rPr>
                      <w:sz w:val="28"/>
                      <w:szCs w:val="28"/>
                    </w:rPr>
                    <w:t>» + Назарбаев Университет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Чел.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>Приказ, диплом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1490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4335">
                    <w:rPr>
                      <w:b/>
                      <w:bCs/>
                      <w:sz w:val="28"/>
                      <w:szCs w:val="28"/>
                    </w:rPr>
                    <w:t>4. ИНТЕРНАЦИОНАЛИЗАЦИЯ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lastRenderedPageBreak/>
                    <w:t>4.1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pStyle w:val="af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 xml:space="preserve">Количество обучающихся, прошедших обучение за рубежом по академической мобильности, в том числе </w:t>
                  </w:r>
                  <w:r w:rsidRPr="00BE4335">
                    <w:rPr>
                      <w:sz w:val="28"/>
                      <w:szCs w:val="28"/>
                      <w:lang w:val="kk-KZ"/>
                    </w:rPr>
                    <w:t>дистанционно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C5104A">
                    <w:rPr>
                      <w:sz w:val="28"/>
                      <w:szCs w:val="28"/>
                      <w:lang w:val="kk-KZ"/>
                    </w:rPr>
                    <w:t>Чел.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 xml:space="preserve">Приказ 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pStyle w:val="af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 xml:space="preserve">Количество обучающихся из зарубежных вузов, прошедших обучение в </w:t>
                  </w:r>
                  <w:r w:rsidRPr="00BE4335">
                    <w:rPr>
                      <w:sz w:val="28"/>
                      <w:szCs w:val="28"/>
                      <w:lang w:val="en-US"/>
                    </w:rPr>
                    <w:t>YU</w:t>
                  </w:r>
                  <w:r w:rsidRPr="00BE4335">
                    <w:rPr>
                      <w:sz w:val="28"/>
                      <w:szCs w:val="28"/>
                    </w:rPr>
                    <w:t xml:space="preserve"> по академической мобильности, в том числе дистанционно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C5104A">
                    <w:rPr>
                      <w:sz w:val="28"/>
                      <w:szCs w:val="28"/>
                      <w:lang w:val="kk-KZ"/>
                    </w:rPr>
                    <w:t>Чел.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 xml:space="preserve">         30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 xml:space="preserve">Приказ 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pStyle w:val="af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Кол-во финансируемых, международных научных и образовательных проектов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проект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>Отчет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4.4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pStyle w:val="af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Количество ППС ближнего зарубежья, приглашенных к чтению лекций, проведению занятий (не менее 2-х кредитов), в том числе дистанционно, на каждого.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2042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</w:p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163487">
                    <w:rPr>
                      <w:sz w:val="28"/>
                      <w:szCs w:val="28"/>
                      <w:lang w:val="kk-KZ"/>
                    </w:rPr>
                    <w:t>Приказ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335">
                    <w:rPr>
                      <w:b/>
                      <w:sz w:val="28"/>
                      <w:szCs w:val="28"/>
                    </w:rPr>
                    <w:t>4.5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pStyle w:val="af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Количество ППС дальнего зарубежья, приглашенных к чтению лекций, проведению занятий (не менее 2-х кредитов</w:t>
                  </w:r>
                  <w:r>
                    <w:rPr>
                      <w:sz w:val="28"/>
                      <w:szCs w:val="28"/>
                    </w:rPr>
                    <w:t xml:space="preserve">), в том числе дистанционно, </w:t>
                  </w:r>
                  <w:r w:rsidRPr="00BE4335">
                    <w:rPr>
                      <w:sz w:val="28"/>
                      <w:szCs w:val="28"/>
                    </w:rPr>
                    <w:t>на каждого.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42042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</w:p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163487">
                    <w:rPr>
                      <w:sz w:val="28"/>
                      <w:szCs w:val="28"/>
                      <w:lang w:val="kk-KZ"/>
                    </w:rPr>
                    <w:t>Приказ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1490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b/>
                      <w:bCs/>
                      <w:sz w:val="28"/>
                      <w:szCs w:val="28"/>
                    </w:rPr>
                    <w:t xml:space="preserve">5. </w:t>
                  </w:r>
                  <w:r w:rsidRPr="00BE4335">
                    <w:rPr>
                      <w:b/>
                      <w:bCs/>
                      <w:sz w:val="28"/>
                      <w:szCs w:val="28"/>
                      <w:lang w:val="kk-KZ"/>
                    </w:rPr>
                    <w:t>ВОСПИТАТЕЛЬНАЯ ДЕЯТЕЛЬНОСТЬ И СОЦИАЛЬНОЕ РАЗВИТИЕ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E4335">
                    <w:rPr>
                      <w:b/>
                      <w:sz w:val="28"/>
                      <w:szCs w:val="28"/>
                      <w:lang w:val="en-US"/>
                    </w:rPr>
                    <w:t>5.1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pStyle w:val="af0"/>
                    <w:ind w:left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</w:rPr>
                    <w:t>Количество мероприятий, проведенных в рамках «</w:t>
                  </w:r>
                  <w:proofErr w:type="spellStart"/>
                  <w:r w:rsidRPr="00BE4335">
                    <w:rPr>
                      <w:sz w:val="28"/>
                      <w:szCs w:val="28"/>
                    </w:rPr>
                    <w:t>Рухани</w:t>
                  </w:r>
                  <w:proofErr w:type="spellEnd"/>
                  <w:r w:rsidRPr="00BE433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E4335">
                    <w:rPr>
                      <w:sz w:val="28"/>
                      <w:szCs w:val="28"/>
                    </w:rPr>
                    <w:t>жа</w:t>
                  </w:r>
                  <w:proofErr w:type="spellEnd"/>
                  <w:r w:rsidRPr="00BE4335">
                    <w:rPr>
                      <w:sz w:val="28"/>
                      <w:szCs w:val="28"/>
                      <w:lang w:val="kk-KZ"/>
                    </w:rPr>
                    <w:t>ңғыру</w:t>
                  </w:r>
                  <w:r w:rsidRPr="00BE4335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BE4335"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 xml:space="preserve">План мероприятий 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42042" w:rsidRPr="00BE4335" w:rsidRDefault="00042042" w:rsidP="008138FA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E4335">
                    <w:rPr>
                      <w:b/>
                      <w:sz w:val="28"/>
                      <w:szCs w:val="28"/>
                      <w:lang w:val="en-US"/>
                    </w:rPr>
                    <w:t>5.2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pStyle w:val="af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Количество мероприятий по формированию антикоррупционной культуры от общего количества проводимых мероприятий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>План  мероприятий</w:t>
                  </w:r>
                </w:p>
              </w:tc>
            </w:tr>
            <w:tr w:rsidR="00042042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DC4" w:rsidRDefault="00081DC4" w:rsidP="008138FA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  <w:p w:rsidR="00042042" w:rsidRDefault="00042042" w:rsidP="008138FA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b/>
                      <w:sz w:val="28"/>
                      <w:szCs w:val="28"/>
                      <w:lang w:val="en-US"/>
                    </w:rPr>
                    <w:t>5.3</w:t>
                  </w:r>
                </w:p>
                <w:p w:rsidR="00081DC4" w:rsidRPr="00081DC4" w:rsidRDefault="00081DC4" w:rsidP="008138FA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  <w:p w:rsidR="00081DC4" w:rsidRPr="00081DC4" w:rsidRDefault="00081DC4" w:rsidP="008138FA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pStyle w:val="af0"/>
                    <w:ind w:left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 xml:space="preserve">Количество  курсов, проводимых  сотрудникам </w:t>
                  </w:r>
                  <w:r w:rsidRPr="00BE4335">
                    <w:rPr>
                      <w:sz w:val="28"/>
                      <w:szCs w:val="28"/>
                      <w:lang w:val="en-US"/>
                    </w:rPr>
                    <w:t>YU</w:t>
                  </w:r>
                  <w:r w:rsidRPr="00BE4335">
                    <w:rPr>
                      <w:sz w:val="28"/>
                      <w:szCs w:val="28"/>
                    </w:rPr>
                    <w:t xml:space="preserve"> </w:t>
                  </w:r>
                  <w:r w:rsidRPr="00BE4335">
                    <w:rPr>
                      <w:sz w:val="28"/>
                      <w:szCs w:val="28"/>
                      <w:lang w:val="kk-KZ"/>
                    </w:rPr>
                    <w:t xml:space="preserve">и </w:t>
                  </w:r>
                  <w:r w:rsidRPr="00BE4335">
                    <w:rPr>
                      <w:sz w:val="28"/>
                      <w:szCs w:val="28"/>
                      <w:lang w:val="en-US"/>
                    </w:rPr>
                    <w:t>YC</w:t>
                  </w:r>
                  <w:r w:rsidRPr="00BE4335">
                    <w:rPr>
                      <w:sz w:val="28"/>
                      <w:szCs w:val="28"/>
                      <w:lang w:val="kk-KZ"/>
                    </w:rPr>
                    <w:t xml:space="preserve">  предприятиям, организациям  региона на безвозмездной основе 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jc w:val="center"/>
                    <w:rPr>
                      <w:sz w:val="28"/>
                      <w:szCs w:val="28"/>
                    </w:rPr>
                  </w:pPr>
                  <w:r w:rsidRPr="00BE4335">
                    <w:rPr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BE4335">
                    <w:rPr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42042" w:rsidRPr="00BE4335" w:rsidRDefault="00042042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E4335">
                    <w:rPr>
                      <w:sz w:val="28"/>
                      <w:szCs w:val="28"/>
                      <w:lang w:val="kk-KZ"/>
                    </w:rPr>
                    <w:t>Приказ</w:t>
                  </w:r>
                </w:p>
              </w:tc>
            </w:tr>
            <w:tr w:rsidR="00081DC4" w:rsidRPr="00BE4335" w:rsidTr="00A935FC">
              <w:trPr>
                <w:trHeight w:val="113"/>
                <w:jc w:val="center"/>
              </w:trPr>
              <w:tc>
                <w:tcPr>
                  <w:tcW w:w="1490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DC4" w:rsidRPr="005F423B" w:rsidRDefault="005F423B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2F13E6">
                    <w:rPr>
                      <w:b/>
                      <w:sz w:val="28"/>
                      <w:szCs w:val="28"/>
                      <w:lang w:val="kk-KZ" w:eastAsia="ru-RU"/>
                    </w:rPr>
                    <w:t>6</w:t>
                  </w:r>
                  <w:r w:rsidRPr="002F13E6">
                    <w:rPr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081DC4" w:rsidRPr="002F13E6">
                    <w:rPr>
                      <w:b/>
                      <w:sz w:val="28"/>
                      <w:szCs w:val="28"/>
                      <w:lang w:eastAsia="ru-RU"/>
                    </w:rPr>
                    <w:t>НАПРАВЛЕНИЕ:</w:t>
                  </w:r>
                  <w:r w:rsidR="00081DC4" w:rsidRPr="002F13E6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ДИВЕРСИФИКАЦИЯ ИСТОЧНИКОВ ФИНАНСИРОВАНИЯ</w:t>
                  </w:r>
                </w:p>
              </w:tc>
            </w:tr>
            <w:tr w:rsidR="00081DC4" w:rsidRPr="00BE4335" w:rsidTr="008138FA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DC4" w:rsidRDefault="005F423B" w:rsidP="008138FA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b/>
                      <w:sz w:val="28"/>
                      <w:szCs w:val="28"/>
                      <w:lang w:val="kk-KZ"/>
                    </w:rPr>
                    <w:t>6.1.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81DC4" w:rsidRPr="005F423B" w:rsidRDefault="005F423B" w:rsidP="008138FA">
                  <w:pPr>
                    <w:pStyle w:val="af0"/>
                    <w:ind w:left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5F423B">
                    <w:rPr>
                      <w:color w:val="000000"/>
                      <w:sz w:val="28"/>
                      <w:szCs w:val="28"/>
                      <w:lang w:eastAsia="ru-RU"/>
                    </w:rPr>
                    <w:t>Объем финансовой спонсорской помощи</w:t>
                  </w:r>
                </w:p>
              </w:tc>
              <w:tc>
                <w:tcPr>
                  <w:tcW w:w="1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81DC4" w:rsidRPr="00BE4335" w:rsidRDefault="00081DC4" w:rsidP="008138F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81DC4" w:rsidRPr="00BE4335" w:rsidRDefault="00081DC4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081DC4" w:rsidRPr="00BE4335" w:rsidRDefault="005F423B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100</w:t>
                  </w:r>
                </w:p>
              </w:tc>
            </w:tr>
            <w:tr w:rsidR="005F423B" w:rsidRPr="00BE4335" w:rsidTr="00A935FC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F423B" w:rsidRDefault="005F423B" w:rsidP="008138FA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b/>
                      <w:sz w:val="28"/>
                      <w:szCs w:val="28"/>
                      <w:lang w:val="kk-KZ"/>
                    </w:rPr>
                    <w:lastRenderedPageBreak/>
                    <w:t>6.2.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F423B" w:rsidRPr="005F423B" w:rsidRDefault="005F423B" w:rsidP="008138FA">
                  <w:pPr>
                    <w:pStyle w:val="af0"/>
                    <w:ind w:left="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proofErr w:type="spellStart"/>
                  <w:r w:rsidRPr="005F423B">
                    <w:rPr>
                      <w:color w:val="000000"/>
                      <w:sz w:val="28"/>
                      <w:szCs w:val="28"/>
                      <w:lang w:eastAsia="ru-RU"/>
                    </w:rPr>
                    <w:t>Эндаумент</w:t>
                  </w:r>
                  <w:proofErr w:type="spellEnd"/>
                  <w:r w:rsidRPr="005F423B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фонд, Ассоциация выпускников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F423B" w:rsidRPr="002750AC" w:rsidRDefault="005F423B" w:rsidP="005F423B">
                  <w:pPr>
                    <w:jc w:val="center"/>
                    <w:rPr>
                      <w:color w:val="000000"/>
                      <w:lang w:eastAsia="ru-RU"/>
                    </w:rPr>
                  </w:pPr>
                  <w:r w:rsidRPr="002750AC">
                    <w:rPr>
                      <w:color w:val="000000"/>
                      <w:lang w:eastAsia="ru-RU"/>
                    </w:rPr>
                    <w:t>на каждые</w:t>
                  </w:r>
                </w:p>
                <w:p w:rsidR="005F423B" w:rsidRPr="002750AC" w:rsidRDefault="005F423B" w:rsidP="005F423B">
                  <w:pPr>
                    <w:jc w:val="center"/>
                    <w:rPr>
                      <w:color w:val="000000"/>
                      <w:lang w:eastAsia="ru-RU"/>
                    </w:rPr>
                  </w:pPr>
                  <w:r w:rsidRPr="002750AC">
                    <w:rPr>
                      <w:color w:val="000000"/>
                      <w:lang w:eastAsia="ru-RU"/>
                    </w:rPr>
                    <w:t>1000 000</w:t>
                  </w:r>
                </w:p>
                <w:p w:rsidR="005F423B" w:rsidRPr="00BE4335" w:rsidRDefault="005F423B" w:rsidP="005F423B">
                  <w:pPr>
                    <w:jc w:val="center"/>
                    <w:rPr>
                      <w:sz w:val="28"/>
                      <w:szCs w:val="28"/>
                    </w:rPr>
                  </w:pPr>
                  <w:r w:rsidRPr="002750AC">
                    <w:rPr>
                      <w:color w:val="000000"/>
                      <w:lang w:eastAsia="ru-RU"/>
                    </w:rPr>
                    <w:t>тенге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F423B" w:rsidRPr="00BE4335" w:rsidRDefault="005F423B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F423B" w:rsidRPr="00BE4335" w:rsidRDefault="005F423B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100</w:t>
                  </w:r>
                </w:p>
              </w:tc>
            </w:tr>
            <w:tr w:rsidR="005F423B" w:rsidRPr="00BE4335" w:rsidTr="00A935FC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F423B" w:rsidRDefault="005F423B" w:rsidP="008138FA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b/>
                      <w:sz w:val="28"/>
                      <w:szCs w:val="28"/>
                      <w:lang w:val="kk-KZ"/>
                    </w:rPr>
                    <w:t>6.3.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F423B" w:rsidRPr="005F423B" w:rsidRDefault="005F423B" w:rsidP="008138FA">
                  <w:pPr>
                    <w:pStyle w:val="af0"/>
                    <w:ind w:left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F423B">
                    <w:rPr>
                      <w:color w:val="000000"/>
                      <w:sz w:val="28"/>
                      <w:szCs w:val="28"/>
                      <w:lang w:eastAsia="ru-RU"/>
                    </w:rPr>
                    <w:t>Доходы по научным грантам и договорам</w:t>
                  </w:r>
                </w:p>
              </w:tc>
              <w:tc>
                <w:tcPr>
                  <w:tcW w:w="145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F423B" w:rsidRPr="00BE4335" w:rsidRDefault="005F423B" w:rsidP="008138F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F423B" w:rsidRPr="005F423B" w:rsidRDefault="005F423B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F423B" w:rsidRPr="00BE4335" w:rsidRDefault="005F423B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50</w:t>
                  </w:r>
                </w:p>
              </w:tc>
            </w:tr>
            <w:tr w:rsidR="005F423B" w:rsidRPr="00BE4335" w:rsidTr="00A935FC">
              <w:trPr>
                <w:trHeight w:val="113"/>
                <w:jc w:val="center"/>
              </w:trPr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F423B" w:rsidRDefault="005F423B" w:rsidP="008138FA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b/>
                      <w:sz w:val="28"/>
                      <w:szCs w:val="28"/>
                      <w:lang w:val="kk-KZ"/>
                    </w:rPr>
                    <w:t xml:space="preserve">6.4. </w:t>
                  </w:r>
                </w:p>
              </w:tc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F423B" w:rsidRPr="005F423B" w:rsidRDefault="005F423B" w:rsidP="008138FA">
                  <w:pPr>
                    <w:pStyle w:val="af0"/>
                    <w:ind w:left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F423B">
                    <w:rPr>
                      <w:color w:val="000000"/>
                      <w:sz w:val="28"/>
                      <w:szCs w:val="28"/>
                      <w:lang w:eastAsia="ru-RU"/>
                    </w:rPr>
                    <w:t>Доходы от оказания дополнительных образовательных услуг</w:t>
                  </w:r>
                </w:p>
              </w:tc>
              <w:tc>
                <w:tcPr>
                  <w:tcW w:w="145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F423B" w:rsidRPr="00BE4335" w:rsidRDefault="005F423B" w:rsidP="008138F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 w:themeFill="accent1" w:themeFillTint="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F423B" w:rsidRPr="005F423B" w:rsidRDefault="005F423B" w:rsidP="008138FA">
                  <w:pPr>
                    <w:ind w:left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F423B" w:rsidRPr="00BE4335" w:rsidRDefault="005F423B" w:rsidP="008138FA">
                  <w:pPr>
                    <w:ind w:left="12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50</w:t>
                  </w:r>
                </w:p>
              </w:tc>
            </w:tr>
          </w:tbl>
          <w:p w:rsidR="002D5344" w:rsidRPr="002750AC" w:rsidRDefault="002D5344" w:rsidP="002750A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0" w:type="dxa"/>
            <w:gridSpan w:val="2"/>
          </w:tcPr>
          <w:p w:rsidR="002D5344" w:rsidRPr="002750AC" w:rsidRDefault="002D5344" w:rsidP="002750AC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2D5344" w:rsidRPr="002750AC" w:rsidTr="002D5344">
        <w:trPr>
          <w:gridAfter w:val="1"/>
          <w:wAfter w:w="284" w:type="dxa"/>
          <w:trHeight w:val="285"/>
        </w:trPr>
        <w:tc>
          <w:tcPr>
            <w:tcW w:w="284" w:type="dxa"/>
          </w:tcPr>
          <w:p w:rsidR="002D5344" w:rsidRPr="007F122F" w:rsidRDefault="002D5344" w:rsidP="007F122F">
            <w:pPr>
              <w:tabs>
                <w:tab w:val="left" w:pos="601"/>
              </w:tabs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ab/>
            </w:r>
          </w:p>
        </w:tc>
        <w:tc>
          <w:tcPr>
            <w:tcW w:w="15025" w:type="dxa"/>
            <w:gridSpan w:val="4"/>
            <w:vAlign w:val="bottom"/>
            <w:hideMark/>
          </w:tcPr>
          <w:p w:rsidR="00081DC4" w:rsidRDefault="00081DC4" w:rsidP="002750AC">
            <w:pPr>
              <w:suppressAutoHyphens w:val="0"/>
              <w:rPr>
                <w:b/>
                <w:bCs/>
                <w:lang w:val="kk-KZ" w:eastAsia="ru-RU"/>
              </w:rPr>
            </w:pPr>
          </w:p>
          <w:p w:rsidR="00081DC4" w:rsidRDefault="00081DC4" w:rsidP="002750AC">
            <w:pPr>
              <w:suppressAutoHyphens w:val="0"/>
              <w:rPr>
                <w:b/>
                <w:bCs/>
                <w:lang w:val="kk-KZ" w:eastAsia="ru-RU"/>
              </w:rPr>
            </w:pPr>
          </w:p>
          <w:p w:rsidR="002D5344" w:rsidRPr="002750AC" w:rsidRDefault="002D5344" w:rsidP="002750AC">
            <w:pPr>
              <w:suppressAutoHyphens w:val="0"/>
              <w:rPr>
                <w:b/>
                <w:bCs/>
                <w:lang w:eastAsia="ru-RU"/>
              </w:rPr>
            </w:pPr>
            <w:r w:rsidRPr="002750AC">
              <w:rPr>
                <w:b/>
                <w:bCs/>
                <w:lang w:eastAsia="ru-RU"/>
              </w:rPr>
              <w:t>ФИО заведующего кафедрой:_____________________________________________________________________________________</w:t>
            </w:r>
          </w:p>
        </w:tc>
        <w:tc>
          <w:tcPr>
            <w:tcW w:w="14170" w:type="dxa"/>
            <w:gridSpan w:val="2"/>
          </w:tcPr>
          <w:p w:rsidR="002D5344" w:rsidRPr="002750AC" w:rsidRDefault="002D5344" w:rsidP="002750AC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2D5344" w:rsidRPr="002750AC" w:rsidTr="002D5344">
        <w:trPr>
          <w:gridAfter w:val="1"/>
          <w:wAfter w:w="284" w:type="dxa"/>
          <w:trHeight w:val="285"/>
        </w:trPr>
        <w:tc>
          <w:tcPr>
            <w:tcW w:w="284" w:type="dxa"/>
          </w:tcPr>
          <w:p w:rsidR="002D5344" w:rsidRDefault="002D5344" w:rsidP="002750A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025" w:type="dxa"/>
            <w:gridSpan w:val="4"/>
            <w:vAlign w:val="bottom"/>
          </w:tcPr>
          <w:p w:rsidR="002D5344" w:rsidRDefault="002D5344" w:rsidP="002750AC">
            <w:pPr>
              <w:suppressAutoHyphens w:val="0"/>
              <w:rPr>
                <w:b/>
                <w:bCs/>
                <w:lang w:val="kk-KZ" w:eastAsia="ru-RU"/>
              </w:rPr>
            </w:pPr>
            <w:r w:rsidRPr="002750AC">
              <w:rPr>
                <w:b/>
                <w:bCs/>
                <w:lang w:eastAsia="ru-RU"/>
              </w:rPr>
              <w:t>Факультет: _____________________________________________________________________________________________________</w:t>
            </w:r>
          </w:p>
          <w:p w:rsidR="002D5344" w:rsidRPr="002750AC" w:rsidRDefault="002D5344" w:rsidP="002750A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0" w:type="dxa"/>
            <w:gridSpan w:val="2"/>
          </w:tcPr>
          <w:p w:rsidR="002D5344" w:rsidRPr="002750AC" w:rsidRDefault="002D5344" w:rsidP="002750AC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</w:tbl>
    <w:p w:rsidR="00D93D0E" w:rsidRPr="002750AC" w:rsidRDefault="00042042" w:rsidP="002750AC">
      <w:pPr>
        <w:rPr>
          <w:b/>
        </w:rPr>
      </w:pPr>
      <w:r>
        <w:rPr>
          <w:b/>
        </w:rPr>
        <w:t xml:space="preserve">     </w:t>
      </w:r>
      <w:r w:rsidR="00D93D0E" w:rsidRPr="002750AC">
        <w:rPr>
          <w:b/>
        </w:rPr>
        <w:t xml:space="preserve">Примечание: </w:t>
      </w:r>
    </w:p>
    <w:p w:rsidR="00D93D0E" w:rsidRPr="002750AC" w:rsidRDefault="00D93D0E" w:rsidP="004E2219">
      <w:pPr>
        <w:pStyle w:val="af0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2750AC">
        <w:t>В случае издания учебно-методической, научно-исследовательской и прочей литературы, предусмотренной в показателях индивидуального плана преподавателя, в соавторстве – количество баллов распределяется пропорционально количеству соавторов, т.е., определяется среднее значение путем деления общего балла (на единицу работ) на количество соавторов.</w:t>
      </w:r>
    </w:p>
    <w:p w:rsidR="004F689F" w:rsidRPr="002750AC" w:rsidRDefault="00D93D0E" w:rsidP="004E2219">
      <w:pPr>
        <w:pStyle w:val="af0"/>
        <w:numPr>
          <w:ilvl w:val="0"/>
          <w:numId w:val="11"/>
        </w:numPr>
        <w:ind w:left="284" w:hanging="284"/>
        <w:jc w:val="both"/>
      </w:pPr>
      <w:r w:rsidRPr="002750AC">
        <w:rPr>
          <w:color w:val="222222"/>
          <w:lang w:eastAsia="ru-RU"/>
        </w:rPr>
        <w:t xml:space="preserve">Объем финансовой спонсорской помощи (вносится только один раз - либо в разделе </w:t>
      </w:r>
      <w:proofErr w:type="gramStart"/>
      <w:r w:rsidRPr="002750AC">
        <w:rPr>
          <w:color w:val="222222"/>
          <w:lang w:eastAsia="ru-RU"/>
        </w:rPr>
        <w:t>индикаторов  ППС</w:t>
      </w:r>
      <w:proofErr w:type="gramEnd"/>
      <w:r w:rsidRPr="002750AC">
        <w:rPr>
          <w:color w:val="222222"/>
          <w:lang w:eastAsia="ru-RU"/>
        </w:rPr>
        <w:t xml:space="preserve">, либо в разделе, в котором </w:t>
      </w:r>
    </w:p>
    <w:p w:rsidR="00D93D0E" w:rsidRPr="0035351E" w:rsidRDefault="00D93D0E" w:rsidP="002750AC">
      <w:pPr>
        <w:jc w:val="both"/>
        <w:rPr>
          <w:b/>
        </w:rPr>
      </w:pPr>
      <w:r w:rsidRPr="002750AC">
        <w:rPr>
          <w:color w:val="222222"/>
          <w:lang w:eastAsia="ru-RU"/>
        </w:rPr>
        <w:t>содержатся показатели кафедры, факультета).</w:t>
      </w:r>
      <w:r w:rsidR="00272523" w:rsidRPr="0035351E">
        <w:rPr>
          <w:b/>
        </w:rPr>
        <w:t xml:space="preserve"> </w:t>
      </w:r>
    </w:p>
    <w:sectPr w:rsidR="00D93D0E" w:rsidRPr="0035351E" w:rsidSect="0063032E">
      <w:pgSz w:w="16838" w:h="11906" w:orient="landscape"/>
      <w:pgMar w:top="993" w:right="1134" w:bottom="851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CB" w:rsidRDefault="00563FCB">
      <w:r>
        <w:separator/>
      </w:r>
    </w:p>
  </w:endnote>
  <w:endnote w:type="continuationSeparator" w:id="0">
    <w:p w:rsidR="00563FCB" w:rsidRDefault="0056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FC" w:rsidRDefault="00A935FC" w:rsidP="00A225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35FC" w:rsidRDefault="00A935FC" w:rsidP="002F3C4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205202"/>
      <w:docPartObj>
        <w:docPartGallery w:val="Page Numbers (Bottom of Page)"/>
        <w:docPartUnique/>
      </w:docPartObj>
    </w:sdtPr>
    <w:sdtContent>
      <w:p w:rsidR="00A935FC" w:rsidRDefault="00A935FC">
        <w:pPr>
          <w:pStyle w:val="a4"/>
          <w:jc w:val="center"/>
        </w:pPr>
        <w:r w:rsidRPr="00E238D6">
          <w:rPr>
            <w:sz w:val="20"/>
            <w:szCs w:val="20"/>
          </w:rPr>
          <w:fldChar w:fldCharType="begin"/>
        </w:r>
        <w:r w:rsidRPr="00E238D6">
          <w:rPr>
            <w:sz w:val="20"/>
            <w:szCs w:val="20"/>
          </w:rPr>
          <w:instrText xml:space="preserve"> PAGE   \* MERGEFORMAT </w:instrText>
        </w:r>
        <w:r w:rsidRPr="00E238D6">
          <w:rPr>
            <w:sz w:val="20"/>
            <w:szCs w:val="20"/>
          </w:rPr>
          <w:fldChar w:fldCharType="separate"/>
        </w:r>
        <w:r w:rsidR="00B02500">
          <w:rPr>
            <w:noProof/>
            <w:sz w:val="20"/>
            <w:szCs w:val="20"/>
          </w:rPr>
          <w:t>1</w:t>
        </w:r>
        <w:r w:rsidRPr="00E238D6">
          <w:rPr>
            <w:sz w:val="20"/>
            <w:szCs w:val="20"/>
          </w:rPr>
          <w:fldChar w:fldCharType="end"/>
        </w:r>
      </w:p>
    </w:sdtContent>
  </w:sdt>
  <w:p w:rsidR="00A935FC" w:rsidRDefault="00A935FC" w:rsidP="002F3C4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952616"/>
      <w:docPartObj>
        <w:docPartGallery w:val="Page Numbers (Bottom of Page)"/>
        <w:docPartUnique/>
      </w:docPartObj>
    </w:sdtPr>
    <w:sdtContent>
      <w:p w:rsidR="00B02500" w:rsidRDefault="00B025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935FC" w:rsidRDefault="00A935F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FC" w:rsidRDefault="00A935FC" w:rsidP="00A225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35FC" w:rsidRDefault="00A935FC" w:rsidP="002F3C47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80502"/>
      <w:docPartObj>
        <w:docPartGallery w:val="Page Numbers (Bottom of Page)"/>
        <w:docPartUnique/>
      </w:docPartObj>
    </w:sdtPr>
    <w:sdtContent>
      <w:p w:rsidR="00A935FC" w:rsidRDefault="00A935FC" w:rsidP="00060108">
        <w:pPr>
          <w:pStyle w:val="a4"/>
          <w:tabs>
            <w:tab w:val="left" w:pos="213"/>
            <w:tab w:val="center" w:pos="4818"/>
          </w:tabs>
          <w:jc w:val="center"/>
        </w:pPr>
        <w:r w:rsidRPr="00E238D6">
          <w:rPr>
            <w:sz w:val="20"/>
            <w:szCs w:val="20"/>
          </w:rPr>
          <w:fldChar w:fldCharType="begin"/>
        </w:r>
        <w:r w:rsidRPr="00E238D6">
          <w:rPr>
            <w:sz w:val="20"/>
            <w:szCs w:val="20"/>
          </w:rPr>
          <w:instrText xml:space="preserve"> PAGE   \* MERGEFORMAT </w:instrText>
        </w:r>
        <w:r w:rsidRPr="00E238D6">
          <w:rPr>
            <w:sz w:val="20"/>
            <w:szCs w:val="20"/>
          </w:rPr>
          <w:fldChar w:fldCharType="separate"/>
        </w:r>
        <w:r w:rsidR="00B02500">
          <w:rPr>
            <w:noProof/>
            <w:sz w:val="20"/>
            <w:szCs w:val="20"/>
          </w:rPr>
          <w:t>18</w:t>
        </w:r>
        <w:r w:rsidRPr="00E238D6">
          <w:rPr>
            <w:sz w:val="20"/>
            <w:szCs w:val="20"/>
          </w:rPr>
          <w:fldChar w:fldCharType="end"/>
        </w:r>
      </w:p>
    </w:sdtContent>
  </w:sdt>
  <w:p w:rsidR="00A935FC" w:rsidRDefault="00A935FC" w:rsidP="002F3C4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CB" w:rsidRDefault="00563FCB">
      <w:r>
        <w:separator/>
      </w:r>
    </w:p>
  </w:footnote>
  <w:footnote w:type="continuationSeparator" w:id="0">
    <w:p w:rsidR="00563FCB" w:rsidRDefault="0056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524CAE0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65F46"/>
    <w:multiLevelType w:val="hybridMultilevel"/>
    <w:tmpl w:val="748C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A2BB3"/>
    <w:multiLevelType w:val="hybridMultilevel"/>
    <w:tmpl w:val="5BDE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54340"/>
    <w:multiLevelType w:val="hybridMultilevel"/>
    <w:tmpl w:val="5A48147C"/>
    <w:lvl w:ilvl="0" w:tplc="17E03AF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A77E0"/>
    <w:multiLevelType w:val="hybridMultilevel"/>
    <w:tmpl w:val="22E044E8"/>
    <w:lvl w:ilvl="0" w:tplc="B2620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813008"/>
    <w:multiLevelType w:val="hybridMultilevel"/>
    <w:tmpl w:val="2D5C7368"/>
    <w:lvl w:ilvl="0" w:tplc="538EEB0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F512C3"/>
    <w:multiLevelType w:val="hybridMultilevel"/>
    <w:tmpl w:val="CCAC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D11C1"/>
    <w:multiLevelType w:val="multilevel"/>
    <w:tmpl w:val="B144216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5509CC"/>
    <w:multiLevelType w:val="hybridMultilevel"/>
    <w:tmpl w:val="2DD6EF9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1623CE7"/>
    <w:multiLevelType w:val="hybridMultilevel"/>
    <w:tmpl w:val="7966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40588"/>
    <w:multiLevelType w:val="hybridMultilevel"/>
    <w:tmpl w:val="E84C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921BD"/>
    <w:multiLevelType w:val="hybridMultilevel"/>
    <w:tmpl w:val="4462D04C"/>
    <w:lvl w:ilvl="0" w:tplc="783613C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FF7670"/>
    <w:multiLevelType w:val="hybridMultilevel"/>
    <w:tmpl w:val="7320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CE60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4DF2"/>
    <w:multiLevelType w:val="hybridMultilevel"/>
    <w:tmpl w:val="C0E839CC"/>
    <w:lvl w:ilvl="0" w:tplc="73561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D626D"/>
    <w:multiLevelType w:val="hybridMultilevel"/>
    <w:tmpl w:val="F05EE8B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932403B"/>
    <w:multiLevelType w:val="hybridMultilevel"/>
    <w:tmpl w:val="B0AA182A"/>
    <w:lvl w:ilvl="0" w:tplc="398AB194">
      <w:start w:val="1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41484B6">
      <w:start w:val="1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F59885C6">
      <w:start w:val="1"/>
      <w:numFmt w:val="bullet"/>
      <w:lvlText w:val="▪"/>
      <w:lvlJc w:val="left"/>
      <w:pPr>
        <w:ind w:left="1646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73E6BF40">
      <w:start w:val="1"/>
      <w:numFmt w:val="bullet"/>
      <w:lvlText w:val="•"/>
      <w:lvlJc w:val="left"/>
      <w:pPr>
        <w:ind w:left="2366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7CBCA558">
      <w:start w:val="1"/>
      <w:numFmt w:val="bullet"/>
      <w:lvlText w:val="o"/>
      <w:lvlJc w:val="left"/>
      <w:pPr>
        <w:ind w:left="3086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A932767E">
      <w:start w:val="1"/>
      <w:numFmt w:val="bullet"/>
      <w:lvlText w:val="▪"/>
      <w:lvlJc w:val="left"/>
      <w:pPr>
        <w:ind w:left="3806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5DA8809A">
      <w:start w:val="1"/>
      <w:numFmt w:val="bullet"/>
      <w:lvlText w:val="•"/>
      <w:lvlJc w:val="left"/>
      <w:pPr>
        <w:ind w:left="4526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0A8E4BD2">
      <w:start w:val="1"/>
      <w:numFmt w:val="bullet"/>
      <w:lvlText w:val="o"/>
      <w:lvlJc w:val="left"/>
      <w:pPr>
        <w:ind w:left="5246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3FFC3B2E">
      <w:start w:val="1"/>
      <w:numFmt w:val="bullet"/>
      <w:lvlText w:val="▪"/>
      <w:lvlJc w:val="left"/>
      <w:pPr>
        <w:ind w:left="5966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8">
    <w:nsid w:val="49C55A10"/>
    <w:multiLevelType w:val="hybridMultilevel"/>
    <w:tmpl w:val="9ED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34280"/>
    <w:multiLevelType w:val="hybridMultilevel"/>
    <w:tmpl w:val="F780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57DD"/>
    <w:multiLevelType w:val="hybridMultilevel"/>
    <w:tmpl w:val="06C28BFC"/>
    <w:lvl w:ilvl="0" w:tplc="EA963064">
      <w:start w:val="1"/>
      <w:numFmt w:val="bullet"/>
      <w:lvlText w:val="-"/>
      <w:lvlJc w:val="left"/>
      <w:pPr>
        <w:ind w:left="1429" w:hanging="3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B400FC"/>
    <w:multiLevelType w:val="hybridMultilevel"/>
    <w:tmpl w:val="300E0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21568"/>
    <w:multiLevelType w:val="hybridMultilevel"/>
    <w:tmpl w:val="568C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A5301"/>
    <w:multiLevelType w:val="hybridMultilevel"/>
    <w:tmpl w:val="66DEE09A"/>
    <w:lvl w:ilvl="0" w:tplc="90626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497D61"/>
    <w:multiLevelType w:val="hybridMultilevel"/>
    <w:tmpl w:val="7BA4D4A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628422C8"/>
    <w:multiLevelType w:val="hybridMultilevel"/>
    <w:tmpl w:val="17906B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525B4E"/>
    <w:multiLevelType w:val="hybridMultilevel"/>
    <w:tmpl w:val="2080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B1468"/>
    <w:multiLevelType w:val="hybridMultilevel"/>
    <w:tmpl w:val="CB2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B3FB5"/>
    <w:multiLevelType w:val="hybridMultilevel"/>
    <w:tmpl w:val="6294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B155C"/>
    <w:multiLevelType w:val="hybridMultilevel"/>
    <w:tmpl w:val="3E54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20"/>
  </w:num>
  <w:num w:numId="5">
    <w:abstractNumId w:val="25"/>
  </w:num>
  <w:num w:numId="6">
    <w:abstractNumId w:val="13"/>
  </w:num>
  <w:num w:numId="7">
    <w:abstractNumId w:val="5"/>
  </w:num>
  <w:num w:numId="8">
    <w:abstractNumId w:val="21"/>
  </w:num>
  <w:num w:numId="9">
    <w:abstractNumId w:val="9"/>
  </w:num>
  <w:num w:numId="10">
    <w:abstractNumId w:val="6"/>
  </w:num>
  <w:num w:numId="11">
    <w:abstractNumId w:val="27"/>
  </w:num>
  <w:num w:numId="12">
    <w:abstractNumId w:val="15"/>
  </w:num>
  <w:num w:numId="13">
    <w:abstractNumId w:val="22"/>
  </w:num>
  <w:num w:numId="14">
    <w:abstractNumId w:val="4"/>
  </w:num>
  <w:num w:numId="15">
    <w:abstractNumId w:val="11"/>
  </w:num>
  <w:num w:numId="16">
    <w:abstractNumId w:val="24"/>
  </w:num>
  <w:num w:numId="17">
    <w:abstractNumId w:val="16"/>
  </w:num>
  <w:num w:numId="18">
    <w:abstractNumId w:val="12"/>
  </w:num>
  <w:num w:numId="19">
    <w:abstractNumId w:val="10"/>
  </w:num>
  <w:num w:numId="20">
    <w:abstractNumId w:val="29"/>
  </w:num>
  <w:num w:numId="21">
    <w:abstractNumId w:val="26"/>
  </w:num>
  <w:num w:numId="22">
    <w:abstractNumId w:val="28"/>
  </w:num>
  <w:num w:numId="23">
    <w:abstractNumId w:val="18"/>
  </w:num>
  <w:num w:numId="24">
    <w:abstractNumId w:val="8"/>
  </w:num>
  <w:num w:numId="25">
    <w:abstractNumId w:val="3"/>
  </w:num>
  <w:num w:numId="26">
    <w:abstractNumId w:val="19"/>
  </w:num>
  <w:num w:numId="2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47"/>
    <w:rsid w:val="00005B94"/>
    <w:rsid w:val="0001029A"/>
    <w:rsid w:val="00017517"/>
    <w:rsid w:val="00022EFD"/>
    <w:rsid w:val="000243C9"/>
    <w:rsid w:val="00033913"/>
    <w:rsid w:val="000344A4"/>
    <w:rsid w:val="000355A9"/>
    <w:rsid w:val="00037C04"/>
    <w:rsid w:val="00042042"/>
    <w:rsid w:val="00054DDA"/>
    <w:rsid w:val="00056374"/>
    <w:rsid w:val="00060108"/>
    <w:rsid w:val="00062A53"/>
    <w:rsid w:val="00063F9D"/>
    <w:rsid w:val="000660BD"/>
    <w:rsid w:val="0006759D"/>
    <w:rsid w:val="00070DC0"/>
    <w:rsid w:val="00073439"/>
    <w:rsid w:val="00073AD3"/>
    <w:rsid w:val="00073BFC"/>
    <w:rsid w:val="000741C0"/>
    <w:rsid w:val="00080A8E"/>
    <w:rsid w:val="00081DC4"/>
    <w:rsid w:val="00085EA4"/>
    <w:rsid w:val="00086FB8"/>
    <w:rsid w:val="00091EBD"/>
    <w:rsid w:val="0009500B"/>
    <w:rsid w:val="000A39EF"/>
    <w:rsid w:val="000A3FD5"/>
    <w:rsid w:val="000A71B2"/>
    <w:rsid w:val="000B20E3"/>
    <w:rsid w:val="000B5B39"/>
    <w:rsid w:val="000B5D83"/>
    <w:rsid w:val="000D06D5"/>
    <w:rsid w:val="000D2929"/>
    <w:rsid w:val="000D44E1"/>
    <w:rsid w:val="000D5D8A"/>
    <w:rsid w:val="000D74C9"/>
    <w:rsid w:val="000D7B73"/>
    <w:rsid w:val="000D7C5D"/>
    <w:rsid w:val="000E6FCC"/>
    <w:rsid w:val="000F68FA"/>
    <w:rsid w:val="000F6FDD"/>
    <w:rsid w:val="00105AA0"/>
    <w:rsid w:val="00105F30"/>
    <w:rsid w:val="001141EC"/>
    <w:rsid w:val="0012280F"/>
    <w:rsid w:val="001266F0"/>
    <w:rsid w:val="00131426"/>
    <w:rsid w:val="00132583"/>
    <w:rsid w:val="00132A02"/>
    <w:rsid w:val="001330B0"/>
    <w:rsid w:val="00133FE0"/>
    <w:rsid w:val="001541F5"/>
    <w:rsid w:val="001604CD"/>
    <w:rsid w:val="001651A2"/>
    <w:rsid w:val="0016580C"/>
    <w:rsid w:val="00165835"/>
    <w:rsid w:val="00166A79"/>
    <w:rsid w:val="00175AA8"/>
    <w:rsid w:val="0018084E"/>
    <w:rsid w:val="0018224D"/>
    <w:rsid w:val="0018407C"/>
    <w:rsid w:val="00187BDC"/>
    <w:rsid w:val="001926E1"/>
    <w:rsid w:val="00194146"/>
    <w:rsid w:val="001A0555"/>
    <w:rsid w:val="001A0B69"/>
    <w:rsid w:val="001A2C47"/>
    <w:rsid w:val="001A4455"/>
    <w:rsid w:val="001A58C2"/>
    <w:rsid w:val="001A703B"/>
    <w:rsid w:val="001B1994"/>
    <w:rsid w:val="001B2A4E"/>
    <w:rsid w:val="001B3C02"/>
    <w:rsid w:val="001B6C38"/>
    <w:rsid w:val="001C340C"/>
    <w:rsid w:val="001C74FC"/>
    <w:rsid w:val="001D1798"/>
    <w:rsid w:val="001D17BC"/>
    <w:rsid w:val="001D1B4F"/>
    <w:rsid w:val="001D1EA2"/>
    <w:rsid w:val="001D3FB9"/>
    <w:rsid w:val="001F2425"/>
    <w:rsid w:val="001F472D"/>
    <w:rsid w:val="00201C74"/>
    <w:rsid w:val="0020504B"/>
    <w:rsid w:val="00205662"/>
    <w:rsid w:val="002056B5"/>
    <w:rsid w:val="0021181D"/>
    <w:rsid w:val="00211D68"/>
    <w:rsid w:val="00216181"/>
    <w:rsid w:val="002210BD"/>
    <w:rsid w:val="00224111"/>
    <w:rsid w:val="00233F51"/>
    <w:rsid w:val="00234320"/>
    <w:rsid w:val="00243376"/>
    <w:rsid w:val="00245227"/>
    <w:rsid w:val="00246B32"/>
    <w:rsid w:val="002541C8"/>
    <w:rsid w:val="0025515B"/>
    <w:rsid w:val="00257C9D"/>
    <w:rsid w:val="002719BD"/>
    <w:rsid w:val="00272523"/>
    <w:rsid w:val="002750AC"/>
    <w:rsid w:val="0027581B"/>
    <w:rsid w:val="00283C81"/>
    <w:rsid w:val="00286FDE"/>
    <w:rsid w:val="002918DE"/>
    <w:rsid w:val="002B4966"/>
    <w:rsid w:val="002C447C"/>
    <w:rsid w:val="002C6B16"/>
    <w:rsid w:val="002D078F"/>
    <w:rsid w:val="002D25EC"/>
    <w:rsid w:val="002D2962"/>
    <w:rsid w:val="002D4697"/>
    <w:rsid w:val="002D5344"/>
    <w:rsid w:val="002D6CEC"/>
    <w:rsid w:val="002E0A40"/>
    <w:rsid w:val="002E6DC0"/>
    <w:rsid w:val="002F13E6"/>
    <w:rsid w:val="002F3C47"/>
    <w:rsid w:val="002F4685"/>
    <w:rsid w:val="00300793"/>
    <w:rsid w:val="00304F1C"/>
    <w:rsid w:val="00312850"/>
    <w:rsid w:val="00314FA5"/>
    <w:rsid w:val="00326DBC"/>
    <w:rsid w:val="003350BA"/>
    <w:rsid w:val="0034218A"/>
    <w:rsid w:val="00347A45"/>
    <w:rsid w:val="00350626"/>
    <w:rsid w:val="0035351E"/>
    <w:rsid w:val="00354E14"/>
    <w:rsid w:val="0035529A"/>
    <w:rsid w:val="0035596F"/>
    <w:rsid w:val="00357524"/>
    <w:rsid w:val="0036107E"/>
    <w:rsid w:val="00362B8F"/>
    <w:rsid w:val="00365072"/>
    <w:rsid w:val="0036678F"/>
    <w:rsid w:val="0037253E"/>
    <w:rsid w:val="00376315"/>
    <w:rsid w:val="0038447B"/>
    <w:rsid w:val="00386CE3"/>
    <w:rsid w:val="003904E8"/>
    <w:rsid w:val="00396E9B"/>
    <w:rsid w:val="003A14C9"/>
    <w:rsid w:val="003A4F8E"/>
    <w:rsid w:val="003A614E"/>
    <w:rsid w:val="003B40B3"/>
    <w:rsid w:val="003C119B"/>
    <w:rsid w:val="003C581C"/>
    <w:rsid w:val="003C6981"/>
    <w:rsid w:val="003C72FA"/>
    <w:rsid w:val="003D1934"/>
    <w:rsid w:val="003D4E41"/>
    <w:rsid w:val="003D51C3"/>
    <w:rsid w:val="003D53C9"/>
    <w:rsid w:val="003E549C"/>
    <w:rsid w:val="003E7BE4"/>
    <w:rsid w:val="003F455B"/>
    <w:rsid w:val="003F5725"/>
    <w:rsid w:val="003F582B"/>
    <w:rsid w:val="003F73DF"/>
    <w:rsid w:val="003F7FC6"/>
    <w:rsid w:val="004007A8"/>
    <w:rsid w:val="004156D2"/>
    <w:rsid w:val="00421AE4"/>
    <w:rsid w:val="00423E8B"/>
    <w:rsid w:val="00424235"/>
    <w:rsid w:val="00424323"/>
    <w:rsid w:val="00426003"/>
    <w:rsid w:val="004314A5"/>
    <w:rsid w:val="004334A8"/>
    <w:rsid w:val="00433BA1"/>
    <w:rsid w:val="00437075"/>
    <w:rsid w:val="0043775F"/>
    <w:rsid w:val="00446BF7"/>
    <w:rsid w:val="00447403"/>
    <w:rsid w:val="00447DD8"/>
    <w:rsid w:val="0045181F"/>
    <w:rsid w:val="00456166"/>
    <w:rsid w:val="00463336"/>
    <w:rsid w:val="00476BA4"/>
    <w:rsid w:val="00476BBC"/>
    <w:rsid w:val="00477B54"/>
    <w:rsid w:val="004846A5"/>
    <w:rsid w:val="00486D13"/>
    <w:rsid w:val="00495804"/>
    <w:rsid w:val="004A48C3"/>
    <w:rsid w:val="004A7257"/>
    <w:rsid w:val="004B4DBB"/>
    <w:rsid w:val="004C3A02"/>
    <w:rsid w:val="004C7FF2"/>
    <w:rsid w:val="004D3A0C"/>
    <w:rsid w:val="004D5B09"/>
    <w:rsid w:val="004D746C"/>
    <w:rsid w:val="004E1112"/>
    <w:rsid w:val="004E13AB"/>
    <w:rsid w:val="004E2219"/>
    <w:rsid w:val="004E5313"/>
    <w:rsid w:val="004E6E92"/>
    <w:rsid w:val="004F3661"/>
    <w:rsid w:val="004F689F"/>
    <w:rsid w:val="00501666"/>
    <w:rsid w:val="00504B04"/>
    <w:rsid w:val="005060A5"/>
    <w:rsid w:val="00507C73"/>
    <w:rsid w:val="005102C2"/>
    <w:rsid w:val="00510743"/>
    <w:rsid w:val="00516CE0"/>
    <w:rsid w:val="00517FE9"/>
    <w:rsid w:val="00520BAE"/>
    <w:rsid w:val="00524126"/>
    <w:rsid w:val="00525744"/>
    <w:rsid w:val="005268CE"/>
    <w:rsid w:val="00527B93"/>
    <w:rsid w:val="00533760"/>
    <w:rsid w:val="00541AC0"/>
    <w:rsid w:val="00541E43"/>
    <w:rsid w:val="00545750"/>
    <w:rsid w:val="00547D0C"/>
    <w:rsid w:val="00555D0F"/>
    <w:rsid w:val="00556B0D"/>
    <w:rsid w:val="00557581"/>
    <w:rsid w:val="0056087E"/>
    <w:rsid w:val="0056112A"/>
    <w:rsid w:val="00563FCB"/>
    <w:rsid w:val="00565273"/>
    <w:rsid w:val="00565CA0"/>
    <w:rsid w:val="00566289"/>
    <w:rsid w:val="00566DD4"/>
    <w:rsid w:val="00567444"/>
    <w:rsid w:val="00571335"/>
    <w:rsid w:val="00574971"/>
    <w:rsid w:val="00574D6D"/>
    <w:rsid w:val="0057712D"/>
    <w:rsid w:val="00577EB6"/>
    <w:rsid w:val="00581172"/>
    <w:rsid w:val="005814CE"/>
    <w:rsid w:val="005823B9"/>
    <w:rsid w:val="005854B5"/>
    <w:rsid w:val="00590FDB"/>
    <w:rsid w:val="00591083"/>
    <w:rsid w:val="005A1C91"/>
    <w:rsid w:val="005A2509"/>
    <w:rsid w:val="005A266B"/>
    <w:rsid w:val="005B3831"/>
    <w:rsid w:val="005B4D1D"/>
    <w:rsid w:val="005C3D51"/>
    <w:rsid w:val="005C4801"/>
    <w:rsid w:val="005C660C"/>
    <w:rsid w:val="005D1F17"/>
    <w:rsid w:val="005D6721"/>
    <w:rsid w:val="005D77AF"/>
    <w:rsid w:val="005E4D7D"/>
    <w:rsid w:val="005E5560"/>
    <w:rsid w:val="005F201E"/>
    <w:rsid w:val="005F423B"/>
    <w:rsid w:val="005F6B4D"/>
    <w:rsid w:val="00611DFD"/>
    <w:rsid w:val="0061311B"/>
    <w:rsid w:val="00614225"/>
    <w:rsid w:val="006264F1"/>
    <w:rsid w:val="00627FF7"/>
    <w:rsid w:val="0063032E"/>
    <w:rsid w:val="00634F2F"/>
    <w:rsid w:val="00642245"/>
    <w:rsid w:val="00644C16"/>
    <w:rsid w:val="00647943"/>
    <w:rsid w:val="006524F8"/>
    <w:rsid w:val="00657628"/>
    <w:rsid w:val="006576EC"/>
    <w:rsid w:val="00666678"/>
    <w:rsid w:val="00667ABE"/>
    <w:rsid w:val="00670656"/>
    <w:rsid w:val="00672A8C"/>
    <w:rsid w:val="006746AF"/>
    <w:rsid w:val="00675B76"/>
    <w:rsid w:val="006806D3"/>
    <w:rsid w:val="00681D9B"/>
    <w:rsid w:val="00690819"/>
    <w:rsid w:val="00692179"/>
    <w:rsid w:val="006943DF"/>
    <w:rsid w:val="006A45D6"/>
    <w:rsid w:val="006A4BF3"/>
    <w:rsid w:val="006A4C62"/>
    <w:rsid w:val="006A6825"/>
    <w:rsid w:val="006A6B88"/>
    <w:rsid w:val="006A7DCD"/>
    <w:rsid w:val="006B0AC1"/>
    <w:rsid w:val="006B1393"/>
    <w:rsid w:val="006B7CA6"/>
    <w:rsid w:val="006C131C"/>
    <w:rsid w:val="006C3036"/>
    <w:rsid w:val="006C53F4"/>
    <w:rsid w:val="006C66EA"/>
    <w:rsid w:val="006D3143"/>
    <w:rsid w:val="006D47FE"/>
    <w:rsid w:val="006D5BEC"/>
    <w:rsid w:val="006D6E97"/>
    <w:rsid w:val="006E06A3"/>
    <w:rsid w:val="006E3931"/>
    <w:rsid w:val="006E3B22"/>
    <w:rsid w:val="006E4F4D"/>
    <w:rsid w:val="006F2DEB"/>
    <w:rsid w:val="006F48D2"/>
    <w:rsid w:val="00700C2D"/>
    <w:rsid w:val="00700DD2"/>
    <w:rsid w:val="007054A5"/>
    <w:rsid w:val="00711F16"/>
    <w:rsid w:val="00712A58"/>
    <w:rsid w:val="00715F9F"/>
    <w:rsid w:val="007162F2"/>
    <w:rsid w:val="00720D52"/>
    <w:rsid w:val="007308D8"/>
    <w:rsid w:val="00731444"/>
    <w:rsid w:val="00731567"/>
    <w:rsid w:val="007336EF"/>
    <w:rsid w:val="007352F9"/>
    <w:rsid w:val="00736270"/>
    <w:rsid w:val="0074566C"/>
    <w:rsid w:val="007473D0"/>
    <w:rsid w:val="00750065"/>
    <w:rsid w:val="00762999"/>
    <w:rsid w:val="007655FF"/>
    <w:rsid w:val="0078177E"/>
    <w:rsid w:val="00782E77"/>
    <w:rsid w:val="007870CF"/>
    <w:rsid w:val="00790D76"/>
    <w:rsid w:val="00791799"/>
    <w:rsid w:val="007921BD"/>
    <w:rsid w:val="007B2B1D"/>
    <w:rsid w:val="007B372D"/>
    <w:rsid w:val="007B37BC"/>
    <w:rsid w:val="007B7016"/>
    <w:rsid w:val="007C2E07"/>
    <w:rsid w:val="007C6520"/>
    <w:rsid w:val="007D2371"/>
    <w:rsid w:val="007D2743"/>
    <w:rsid w:val="007D51E6"/>
    <w:rsid w:val="007E0346"/>
    <w:rsid w:val="007E0649"/>
    <w:rsid w:val="007E70EC"/>
    <w:rsid w:val="007F122F"/>
    <w:rsid w:val="007F45BA"/>
    <w:rsid w:val="007F5721"/>
    <w:rsid w:val="007F5896"/>
    <w:rsid w:val="0081389E"/>
    <w:rsid w:val="008138FA"/>
    <w:rsid w:val="0081584B"/>
    <w:rsid w:val="00820460"/>
    <w:rsid w:val="00820B23"/>
    <w:rsid w:val="00827861"/>
    <w:rsid w:val="0082787A"/>
    <w:rsid w:val="0082798C"/>
    <w:rsid w:val="00832F67"/>
    <w:rsid w:val="00835584"/>
    <w:rsid w:val="008435DF"/>
    <w:rsid w:val="00845DED"/>
    <w:rsid w:val="00852750"/>
    <w:rsid w:val="008538A4"/>
    <w:rsid w:val="00857623"/>
    <w:rsid w:val="00862131"/>
    <w:rsid w:val="00863735"/>
    <w:rsid w:val="00864C2A"/>
    <w:rsid w:val="008673B3"/>
    <w:rsid w:val="00874FEB"/>
    <w:rsid w:val="00881DA8"/>
    <w:rsid w:val="00882771"/>
    <w:rsid w:val="00886DF7"/>
    <w:rsid w:val="008874D5"/>
    <w:rsid w:val="008945C8"/>
    <w:rsid w:val="008970FB"/>
    <w:rsid w:val="008A2528"/>
    <w:rsid w:val="008A2F92"/>
    <w:rsid w:val="008A6291"/>
    <w:rsid w:val="008B5CAB"/>
    <w:rsid w:val="008C20C8"/>
    <w:rsid w:val="008C6421"/>
    <w:rsid w:val="008D631F"/>
    <w:rsid w:val="008E4A34"/>
    <w:rsid w:val="008E743A"/>
    <w:rsid w:val="008E7819"/>
    <w:rsid w:val="008F2155"/>
    <w:rsid w:val="008F24B8"/>
    <w:rsid w:val="008F3C72"/>
    <w:rsid w:val="008F4AFB"/>
    <w:rsid w:val="008F5741"/>
    <w:rsid w:val="008F7A3C"/>
    <w:rsid w:val="00903255"/>
    <w:rsid w:val="009043E8"/>
    <w:rsid w:val="00911B88"/>
    <w:rsid w:val="009135CE"/>
    <w:rsid w:val="00915B2D"/>
    <w:rsid w:val="009167B9"/>
    <w:rsid w:val="00927929"/>
    <w:rsid w:val="00931108"/>
    <w:rsid w:val="009324C2"/>
    <w:rsid w:val="00935428"/>
    <w:rsid w:val="00942C3A"/>
    <w:rsid w:val="009431C5"/>
    <w:rsid w:val="0094332D"/>
    <w:rsid w:val="0094380D"/>
    <w:rsid w:val="00945A0F"/>
    <w:rsid w:val="0094793F"/>
    <w:rsid w:val="00953F91"/>
    <w:rsid w:val="009552B1"/>
    <w:rsid w:val="00962C4F"/>
    <w:rsid w:val="00964AD1"/>
    <w:rsid w:val="00965DAC"/>
    <w:rsid w:val="0097221A"/>
    <w:rsid w:val="00973376"/>
    <w:rsid w:val="00973B7D"/>
    <w:rsid w:val="00973BCC"/>
    <w:rsid w:val="00976619"/>
    <w:rsid w:val="00976658"/>
    <w:rsid w:val="0098226B"/>
    <w:rsid w:val="00985143"/>
    <w:rsid w:val="00986139"/>
    <w:rsid w:val="00990BAF"/>
    <w:rsid w:val="00991285"/>
    <w:rsid w:val="009912E5"/>
    <w:rsid w:val="0099227E"/>
    <w:rsid w:val="009947D9"/>
    <w:rsid w:val="009970B5"/>
    <w:rsid w:val="009A63E9"/>
    <w:rsid w:val="009B015B"/>
    <w:rsid w:val="009B4788"/>
    <w:rsid w:val="009C4216"/>
    <w:rsid w:val="009C4AC4"/>
    <w:rsid w:val="009C6AE8"/>
    <w:rsid w:val="009D34F8"/>
    <w:rsid w:val="009E01EE"/>
    <w:rsid w:val="009E4405"/>
    <w:rsid w:val="009F6992"/>
    <w:rsid w:val="00A0159B"/>
    <w:rsid w:val="00A03AD3"/>
    <w:rsid w:val="00A100D9"/>
    <w:rsid w:val="00A15E65"/>
    <w:rsid w:val="00A21BC0"/>
    <w:rsid w:val="00A2251A"/>
    <w:rsid w:val="00A270EF"/>
    <w:rsid w:val="00A3131F"/>
    <w:rsid w:val="00A32106"/>
    <w:rsid w:val="00A33A90"/>
    <w:rsid w:val="00A43954"/>
    <w:rsid w:val="00A4606F"/>
    <w:rsid w:val="00A4675C"/>
    <w:rsid w:val="00A5121E"/>
    <w:rsid w:val="00A51C28"/>
    <w:rsid w:val="00A56706"/>
    <w:rsid w:val="00A57F06"/>
    <w:rsid w:val="00A60958"/>
    <w:rsid w:val="00A61208"/>
    <w:rsid w:val="00A66376"/>
    <w:rsid w:val="00A723F8"/>
    <w:rsid w:val="00A72516"/>
    <w:rsid w:val="00A729CD"/>
    <w:rsid w:val="00A75064"/>
    <w:rsid w:val="00A82F3B"/>
    <w:rsid w:val="00A92B79"/>
    <w:rsid w:val="00A935FC"/>
    <w:rsid w:val="00A9396F"/>
    <w:rsid w:val="00A9529B"/>
    <w:rsid w:val="00AA3A7B"/>
    <w:rsid w:val="00AA7D16"/>
    <w:rsid w:val="00AB00D4"/>
    <w:rsid w:val="00AB21D6"/>
    <w:rsid w:val="00AB51A1"/>
    <w:rsid w:val="00AC3027"/>
    <w:rsid w:val="00AC53F5"/>
    <w:rsid w:val="00AC5850"/>
    <w:rsid w:val="00AD00B2"/>
    <w:rsid w:val="00AD5904"/>
    <w:rsid w:val="00AE2C5B"/>
    <w:rsid w:val="00AE5B79"/>
    <w:rsid w:val="00AF1528"/>
    <w:rsid w:val="00AF3D0B"/>
    <w:rsid w:val="00AF68CC"/>
    <w:rsid w:val="00B0054E"/>
    <w:rsid w:val="00B01986"/>
    <w:rsid w:val="00B02500"/>
    <w:rsid w:val="00B027F8"/>
    <w:rsid w:val="00B0455A"/>
    <w:rsid w:val="00B0550E"/>
    <w:rsid w:val="00B125AE"/>
    <w:rsid w:val="00B14013"/>
    <w:rsid w:val="00B25938"/>
    <w:rsid w:val="00B3057D"/>
    <w:rsid w:val="00B32CF6"/>
    <w:rsid w:val="00B346EA"/>
    <w:rsid w:val="00B35884"/>
    <w:rsid w:val="00B36A32"/>
    <w:rsid w:val="00B401A7"/>
    <w:rsid w:val="00B458B1"/>
    <w:rsid w:val="00B53B54"/>
    <w:rsid w:val="00B60D44"/>
    <w:rsid w:val="00B6151D"/>
    <w:rsid w:val="00B731CA"/>
    <w:rsid w:val="00B73768"/>
    <w:rsid w:val="00B75CA3"/>
    <w:rsid w:val="00B811EF"/>
    <w:rsid w:val="00B8293E"/>
    <w:rsid w:val="00B82B17"/>
    <w:rsid w:val="00B82E90"/>
    <w:rsid w:val="00B83152"/>
    <w:rsid w:val="00B85038"/>
    <w:rsid w:val="00B86F49"/>
    <w:rsid w:val="00B94061"/>
    <w:rsid w:val="00B947F4"/>
    <w:rsid w:val="00B97123"/>
    <w:rsid w:val="00BA27CE"/>
    <w:rsid w:val="00BA3EF9"/>
    <w:rsid w:val="00BB28E0"/>
    <w:rsid w:val="00BB6767"/>
    <w:rsid w:val="00BB7227"/>
    <w:rsid w:val="00BC0634"/>
    <w:rsid w:val="00BC1B2C"/>
    <w:rsid w:val="00BC5059"/>
    <w:rsid w:val="00BD0BDD"/>
    <w:rsid w:val="00BD400F"/>
    <w:rsid w:val="00BD77D8"/>
    <w:rsid w:val="00BF4626"/>
    <w:rsid w:val="00C0113A"/>
    <w:rsid w:val="00C051CA"/>
    <w:rsid w:val="00C07E4A"/>
    <w:rsid w:val="00C105DA"/>
    <w:rsid w:val="00C11C80"/>
    <w:rsid w:val="00C12982"/>
    <w:rsid w:val="00C13CA2"/>
    <w:rsid w:val="00C14713"/>
    <w:rsid w:val="00C21FB8"/>
    <w:rsid w:val="00C222ED"/>
    <w:rsid w:val="00C24EFC"/>
    <w:rsid w:val="00C338A1"/>
    <w:rsid w:val="00C34F3E"/>
    <w:rsid w:val="00C377A2"/>
    <w:rsid w:val="00C54717"/>
    <w:rsid w:val="00C55C83"/>
    <w:rsid w:val="00C60496"/>
    <w:rsid w:val="00C6197E"/>
    <w:rsid w:val="00C71E33"/>
    <w:rsid w:val="00C72515"/>
    <w:rsid w:val="00C7640B"/>
    <w:rsid w:val="00C833B1"/>
    <w:rsid w:val="00C8366F"/>
    <w:rsid w:val="00CA08EA"/>
    <w:rsid w:val="00CA1162"/>
    <w:rsid w:val="00CA3209"/>
    <w:rsid w:val="00CA47C0"/>
    <w:rsid w:val="00CB4063"/>
    <w:rsid w:val="00CB710B"/>
    <w:rsid w:val="00CB729D"/>
    <w:rsid w:val="00CB7F17"/>
    <w:rsid w:val="00CC0948"/>
    <w:rsid w:val="00CC23AC"/>
    <w:rsid w:val="00CC2CC3"/>
    <w:rsid w:val="00CC4452"/>
    <w:rsid w:val="00CC6AEF"/>
    <w:rsid w:val="00CC74C5"/>
    <w:rsid w:val="00CD0D96"/>
    <w:rsid w:val="00CD33E5"/>
    <w:rsid w:val="00CD5B2A"/>
    <w:rsid w:val="00CE6346"/>
    <w:rsid w:val="00CE7240"/>
    <w:rsid w:val="00CF1415"/>
    <w:rsid w:val="00CF1930"/>
    <w:rsid w:val="00CF1D7F"/>
    <w:rsid w:val="00CF202A"/>
    <w:rsid w:val="00D00737"/>
    <w:rsid w:val="00D05CAE"/>
    <w:rsid w:val="00D12AB8"/>
    <w:rsid w:val="00D15C02"/>
    <w:rsid w:val="00D22959"/>
    <w:rsid w:val="00D24927"/>
    <w:rsid w:val="00D30D1C"/>
    <w:rsid w:val="00D3180A"/>
    <w:rsid w:val="00D32308"/>
    <w:rsid w:val="00D355D2"/>
    <w:rsid w:val="00D36D71"/>
    <w:rsid w:val="00D37E09"/>
    <w:rsid w:val="00D40285"/>
    <w:rsid w:val="00D403AD"/>
    <w:rsid w:val="00D5104B"/>
    <w:rsid w:val="00D512DA"/>
    <w:rsid w:val="00D516A0"/>
    <w:rsid w:val="00D55412"/>
    <w:rsid w:val="00D55A03"/>
    <w:rsid w:val="00D571F1"/>
    <w:rsid w:val="00D61017"/>
    <w:rsid w:val="00D62373"/>
    <w:rsid w:val="00D6414C"/>
    <w:rsid w:val="00D67905"/>
    <w:rsid w:val="00D83CF5"/>
    <w:rsid w:val="00D86BAA"/>
    <w:rsid w:val="00D86C5F"/>
    <w:rsid w:val="00D87657"/>
    <w:rsid w:val="00D90863"/>
    <w:rsid w:val="00D937FB"/>
    <w:rsid w:val="00D93C62"/>
    <w:rsid w:val="00D93D0E"/>
    <w:rsid w:val="00D942EE"/>
    <w:rsid w:val="00DA254A"/>
    <w:rsid w:val="00DB0F71"/>
    <w:rsid w:val="00DB7309"/>
    <w:rsid w:val="00DC0B1F"/>
    <w:rsid w:val="00DD1D3C"/>
    <w:rsid w:val="00DD3509"/>
    <w:rsid w:val="00DD5F8E"/>
    <w:rsid w:val="00DE099D"/>
    <w:rsid w:val="00DE34DA"/>
    <w:rsid w:val="00DE353F"/>
    <w:rsid w:val="00DE52B7"/>
    <w:rsid w:val="00DF0A39"/>
    <w:rsid w:val="00DF225C"/>
    <w:rsid w:val="00E02F09"/>
    <w:rsid w:val="00E030C4"/>
    <w:rsid w:val="00E149D8"/>
    <w:rsid w:val="00E15587"/>
    <w:rsid w:val="00E238D6"/>
    <w:rsid w:val="00E24A09"/>
    <w:rsid w:val="00E306EA"/>
    <w:rsid w:val="00E316F1"/>
    <w:rsid w:val="00E32C5D"/>
    <w:rsid w:val="00E33A53"/>
    <w:rsid w:val="00E34EED"/>
    <w:rsid w:val="00E34FD2"/>
    <w:rsid w:val="00E3549B"/>
    <w:rsid w:val="00E3639D"/>
    <w:rsid w:val="00E36F59"/>
    <w:rsid w:val="00E37A86"/>
    <w:rsid w:val="00E41FD7"/>
    <w:rsid w:val="00E46F3B"/>
    <w:rsid w:val="00E51B31"/>
    <w:rsid w:val="00E642AB"/>
    <w:rsid w:val="00E645D6"/>
    <w:rsid w:val="00E666AD"/>
    <w:rsid w:val="00E709DB"/>
    <w:rsid w:val="00E72D5E"/>
    <w:rsid w:val="00E76736"/>
    <w:rsid w:val="00E77118"/>
    <w:rsid w:val="00E90402"/>
    <w:rsid w:val="00E90ED4"/>
    <w:rsid w:val="00E925CD"/>
    <w:rsid w:val="00E961C3"/>
    <w:rsid w:val="00EA4941"/>
    <w:rsid w:val="00EA6402"/>
    <w:rsid w:val="00EB34BC"/>
    <w:rsid w:val="00EB3F35"/>
    <w:rsid w:val="00EB418D"/>
    <w:rsid w:val="00EB7612"/>
    <w:rsid w:val="00EB7B22"/>
    <w:rsid w:val="00EC02A0"/>
    <w:rsid w:val="00EC4D76"/>
    <w:rsid w:val="00EC4F66"/>
    <w:rsid w:val="00EC603B"/>
    <w:rsid w:val="00EC6C33"/>
    <w:rsid w:val="00EC74A3"/>
    <w:rsid w:val="00ED3170"/>
    <w:rsid w:val="00ED48B5"/>
    <w:rsid w:val="00EE2359"/>
    <w:rsid w:val="00EE7C5A"/>
    <w:rsid w:val="00EF0CFF"/>
    <w:rsid w:val="00EF1BB6"/>
    <w:rsid w:val="00F01DCE"/>
    <w:rsid w:val="00F02E50"/>
    <w:rsid w:val="00F1356B"/>
    <w:rsid w:val="00F163F3"/>
    <w:rsid w:val="00F223F8"/>
    <w:rsid w:val="00F22541"/>
    <w:rsid w:val="00F35C49"/>
    <w:rsid w:val="00F365F5"/>
    <w:rsid w:val="00F3731C"/>
    <w:rsid w:val="00F37E01"/>
    <w:rsid w:val="00F40E87"/>
    <w:rsid w:val="00F41403"/>
    <w:rsid w:val="00F466B7"/>
    <w:rsid w:val="00F54DB9"/>
    <w:rsid w:val="00F60346"/>
    <w:rsid w:val="00F61DD8"/>
    <w:rsid w:val="00F65600"/>
    <w:rsid w:val="00F7370C"/>
    <w:rsid w:val="00F827C7"/>
    <w:rsid w:val="00F839E2"/>
    <w:rsid w:val="00F875B4"/>
    <w:rsid w:val="00F921A1"/>
    <w:rsid w:val="00F935E6"/>
    <w:rsid w:val="00F93A1C"/>
    <w:rsid w:val="00F954FF"/>
    <w:rsid w:val="00F96C35"/>
    <w:rsid w:val="00FA1B07"/>
    <w:rsid w:val="00FA26F9"/>
    <w:rsid w:val="00FA5BFF"/>
    <w:rsid w:val="00FB072E"/>
    <w:rsid w:val="00FB1A3A"/>
    <w:rsid w:val="00FB4096"/>
    <w:rsid w:val="00FB496B"/>
    <w:rsid w:val="00FB563B"/>
    <w:rsid w:val="00FC61C6"/>
    <w:rsid w:val="00FD1BCD"/>
    <w:rsid w:val="00FE2D61"/>
    <w:rsid w:val="00FE4D98"/>
    <w:rsid w:val="00FE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7215A6-BBBA-4451-87AF-B25C6380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6B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F3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F3C47"/>
    <w:pPr>
      <w:spacing w:before="280" w:after="280"/>
    </w:pPr>
  </w:style>
  <w:style w:type="paragraph" w:styleId="a3">
    <w:name w:val="Normal (Web)"/>
    <w:basedOn w:val="a"/>
    <w:uiPriority w:val="99"/>
    <w:rsid w:val="002F3C47"/>
    <w:pPr>
      <w:suppressAutoHyphens w:val="0"/>
      <w:spacing w:before="280" w:after="280"/>
    </w:pPr>
  </w:style>
  <w:style w:type="paragraph" w:styleId="a4">
    <w:name w:val="footer"/>
    <w:basedOn w:val="a"/>
    <w:link w:val="a5"/>
    <w:uiPriority w:val="99"/>
    <w:rsid w:val="002F3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3C47"/>
  </w:style>
  <w:style w:type="paragraph" w:styleId="a7">
    <w:name w:val="header"/>
    <w:basedOn w:val="a"/>
    <w:link w:val="a8"/>
    <w:rsid w:val="00C129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298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76BA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Body Text"/>
    <w:basedOn w:val="a"/>
    <w:link w:val="aa"/>
    <w:rsid w:val="00507C73"/>
    <w:pPr>
      <w:widowControl w:val="0"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0"/>
    <w:link w:val="a9"/>
    <w:rsid w:val="00507C73"/>
    <w:rPr>
      <w:rFonts w:ascii="Arial" w:eastAsia="Lucida Sans Unicode" w:hAnsi="Arial"/>
      <w:kern w:val="1"/>
      <w:szCs w:val="24"/>
      <w:lang w:eastAsia="ar-SA"/>
    </w:rPr>
  </w:style>
  <w:style w:type="paragraph" w:customStyle="1" w:styleId="ab">
    <w:name w:val="Содержимое таблицы"/>
    <w:basedOn w:val="a"/>
    <w:rsid w:val="002541C8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styleId="ac">
    <w:name w:val="Emphasis"/>
    <w:basedOn w:val="a0"/>
    <w:qFormat/>
    <w:rsid w:val="002541C8"/>
    <w:rPr>
      <w:i/>
      <w:iCs/>
    </w:rPr>
  </w:style>
  <w:style w:type="character" w:customStyle="1" w:styleId="a5">
    <w:name w:val="Нижний колонтитул Знак"/>
    <w:basedOn w:val="a0"/>
    <w:link w:val="a4"/>
    <w:uiPriority w:val="99"/>
    <w:rsid w:val="00E238D6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rsid w:val="00A313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A3131F"/>
    <w:rPr>
      <w:rFonts w:ascii="Tahoma" w:hAnsi="Tahoma" w:cs="Tahoma"/>
      <w:sz w:val="16"/>
      <w:szCs w:val="16"/>
      <w:lang w:eastAsia="ar-SA"/>
    </w:rPr>
  </w:style>
  <w:style w:type="paragraph" w:styleId="af">
    <w:name w:val="No Spacing"/>
    <w:uiPriority w:val="1"/>
    <w:qFormat/>
    <w:rsid w:val="0094380D"/>
    <w:rPr>
      <w:sz w:val="24"/>
      <w:szCs w:val="24"/>
    </w:rPr>
  </w:style>
  <w:style w:type="paragraph" w:customStyle="1" w:styleId="Style16">
    <w:name w:val="Style16"/>
    <w:basedOn w:val="a"/>
    <w:uiPriority w:val="99"/>
    <w:rsid w:val="0094380D"/>
    <w:pPr>
      <w:widowControl w:val="0"/>
      <w:suppressAutoHyphens w:val="0"/>
      <w:autoSpaceDE w:val="0"/>
      <w:autoSpaceDN w:val="0"/>
      <w:adjustRightInd w:val="0"/>
      <w:spacing w:line="482" w:lineRule="exact"/>
      <w:ind w:firstLine="538"/>
      <w:jc w:val="both"/>
    </w:pPr>
    <w:rPr>
      <w:lang w:eastAsia="ru-RU"/>
    </w:rPr>
  </w:style>
  <w:style w:type="character" w:customStyle="1" w:styleId="FontStyle23">
    <w:name w:val="Font Style23"/>
    <w:uiPriority w:val="99"/>
    <w:rsid w:val="0094380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4380D"/>
    <w:pPr>
      <w:widowControl w:val="0"/>
      <w:suppressAutoHyphens w:val="0"/>
      <w:autoSpaceDE w:val="0"/>
      <w:autoSpaceDN w:val="0"/>
      <w:adjustRightInd w:val="0"/>
      <w:spacing w:line="483" w:lineRule="exact"/>
      <w:ind w:firstLine="542"/>
      <w:jc w:val="both"/>
    </w:pPr>
    <w:rPr>
      <w:lang w:eastAsia="ru-RU"/>
    </w:rPr>
  </w:style>
  <w:style w:type="character" w:customStyle="1" w:styleId="40">
    <w:name w:val="Заголовок 4 Знак"/>
    <w:basedOn w:val="a0"/>
    <w:link w:val="4"/>
    <w:rsid w:val="00C60496"/>
    <w:rPr>
      <w:b/>
      <w:bCs/>
      <w:sz w:val="28"/>
      <w:szCs w:val="28"/>
      <w:lang w:eastAsia="ar-SA"/>
    </w:rPr>
  </w:style>
  <w:style w:type="paragraph" w:styleId="af0">
    <w:name w:val="List Paragraph"/>
    <w:basedOn w:val="a"/>
    <w:link w:val="af1"/>
    <w:uiPriority w:val="34"/>
    <w:qFormat/>
    <w:rsid w:val="0021181D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DD1D3C"/>
    <w:rPr>
      <w:color w:val="0000FF"/>
      <w:u w:val="single"/>
    </w:rPr>
  </w:style>
  <w:style w:type="character" w:customStyle="1" w:styleId="dabhide">
    <w:name w:val="dabhide"/>
    <w:basedOn w:val="a0"/>
    <w:rsid w:val="00DD1D3C"/>
  </w:style>
  <w:style w:type="character" w:customStyle="1" w:styleId="w">
    <w:name w:val="w"/>
    <w:basedOn w:val="a0"/>
    <w:rsid w:val="00AB21D6"/>
  </w:style>
  <w:style w:type="table" w:styleId="af3">
    <w:name w:val="Table Grid"/>
    <w:basedOn w:val="a1"/>
    <w:uiPriority w:val="39"/>
    <w:rsid w:val="00D24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D1934"/>
  </w:style>
  <w:style w:type="paragraph" w:styleId="HTML">
    <w:name w:val="HTML Preformatted"/>
    <w:basedOn w:val="a"/>
    <w:link w:val="HTML0"/>
    <w:unhideWhenUsed/>
    <w:rsid w:val="00E90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0402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56087E"/>
  </w:style>
  <w:style w:type="character" w:customStyle="1" w:styleId="shorttext">
    <w:name w:val="short_text"/>
    <w:basedOn w:val="a0"/>
    <w:rsid w:val="00437075"/>
  </w:style>
  <w:style w:type="paragraph" w:styleId="af4">
    <w:name w:val="caption"/>
    <w:basedOn w:val="a"/>
    <w:qFormat/>
    <w:rsid w:val="00437075"/>
    <w:pPr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ru-RU"/>
    </w:rPr>
  </w:style>
  <w:style w:type="paragraph" w:styleId="af5">
    <w:name w:val="endnote text"/>
    <w:basedOn w:val="a"/>
    <w:link w:val="af6"/>
    <w:semiHidden/>
    <w:unhideWhenUsed/>
    <w:rsid w:val="00EB34B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EB34BC"/>
    <w:rPr>
      <w:lang w:eastAsia="ar-SA"/>
    </w:rPr>
  </w:style>
  <w:style w:type="character" w:styleId="af7">
    <w:name w:val="endnote reference"/>
    <w:basedOn w:val="a0"/>
    <w:semiHidden/>
    <w:unhideWhenUsed/>
    <w:rsid w:val="00EB34BC"/>
    <w:rPr>
      <w:vertAlign w:val="superscript"/>
    </w:rPr>
  </w:style>
  <w:style w:type="character" w:customStyle="1" w:styleId="af1">
    <w:name w:val="Абзац списка Знак"/>
    <w:link w:val="af0"/>
    <w:uiPriority w:val="34"/>
    <w:locked/>
    <w:rsid w:val="00B82B17"/>
    <w:rPr>
      <w:sz w:val="24"/>
      <w:szCs w:val="24"/>
      <w:lang w:eastAsia="ar-SA"/>
    </w:rPr>
  </w:style>
  <w:style w:type="table" w:customStyle="1" w:styleId="12">
    <w:name w:val="Сетка таблицы1"/>
    <w:basedOn w:val="a1"/>
    <w:next w:val="af3"/>
    <w:uiPriority w:val="39"/>
    <w:rsid w:val="00B82B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39"/>
    <w:rsid w:val="006C66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39"/>
    <w:rsid w:val="007F12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39"/>
    <w:rsid w:val="00672A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39"/>
    <w:rsid w:val="000420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935FC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3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3%D1%87%D1%91%D0%BD%D1%8B%D0%B9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stu.ru/node/3650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D%D0%B4%D0%B5%D0%BA%D1%81_%D1%86%D0%B8%D1%82%D0%B8%D1%80%D0%BE%D0%B2%D0%B0%D0%BD%D0%B8%D1%8F_%D0%BD%D0%B0%D1%83%D1%87%D0%BD%D1%8B%D1%85_%D1%81%D1%82%D0%B0%D1%82%D0%B5%D0%B9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D%D0%B0%D1%83%D1%87%D0%BD%D0%B0%D1%8F_%D0%BF%D1%83%D0%B1%D0%BB%D0%B8%D0%BA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E29D-D741-4E3E-B133-3EC3B2E8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>SPecialiST RePack</Company>
  <LinksUpToDate>false</LinksUpToDate>
  <CharactersWithSpaces>26240</CharactersWithSpaces>
  <SharedDoc>false</SharedDoc>
  <HLinks>
    <vt:vector size="6" baseType="variant">
      <vt:variant>
        <vt:i4>8126573</vt:i4>
      </vt:variant>
      <vt:variant>
        <vt:i4>39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creator>Кузнец</dc:creator>
  <cp:lastModifiedBy>Uzver</cp:lastModifiedBy>
  <cp:revision>7</cp:revision>
  <cp:lastPrinted>2019-11-12T11:20:00Z</cp:lastPrinted>
  <dcterms:created xsi:type="dcterms:W3CDTF">2021-02-23T10:44:00Z</dcterms:created>
  <dcterms:modified xsi:type="dcterms:W3CDTF">2021-07-31T09:19:00Z</dcterms:modified>
</cp:coreProperties>
</file>